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03327" w14:textId="77777777" w:rsidR="00E11A52" w:rsidRDefault="00E11A52" w:rsidP="004F263E">
      <w:pPr>
        <w:jc w:val="right"/>
        <w:rPr>
          <w:rFonts w:ascii="Times New Roman" w:hAnsi="Times New Roman"/>
          <w:b/>
          <w:sz w:val="28"/>
          <w:szCs w:val="28"/>
        </w:rPr>
      </w:pPr>
    </w:p>
    <w:p w14:paraId="53973170" w14:textId="77777777" w:rsidR="00CC5DD2" w:rsidRPr="003B1B2A" w:rsidRDefault="00CC5DD2" w:rsidP="004F263E">
      <w:pPr>
        <w:jc w:val="right"/>
        <w:rPr>
          <w:rFonts w:ascii="Times New Roman" w:hAnsi="Times New Roman"/>
          <w:b/>
          <w:sz w:val="28"/>
          <w:szCs w:val="28"/>
        </w:rPr>
      </w:pPr>
      <w:r>
        <w:rPr>
          <w:rFonts w:ascii="Times New Roman" w:hAnsi="Times New Roman"/>
          <w:b/>
          <w:sz w:val="28"/>
          <w:szCs w:val="28"/>
        </w:rPr>
        <w:t>COMMUNIQUÉ</w:t>
      </w:r>
      <w:r>
        <w:rPr>
          <w:rFonts w:ascii="Times New Roman" w:hAnsi="Times New Roman"/>
          <w:b/>
          <w:sz w:val="28"/>
          <w:szCs w:val="28"/>
        </w:rPr>
        <w:tab/>
      </w:r>
    </w:p>
    <w:p w14:paraId="6A508075" w14:textId="77777777" w:rsidR="00277E06" w:rsidRPr="004B4294" w:rsidRDefault="003604BD" w:rsidP="004B4294">
      <w:pPr>
        <w:jc w:val="right"/>
        <w:rPr>
          <w:rFonts w:cs="Arial"/>
          <w:b/>
          <w:i/>
          <w:sz w:val="20"/>
        </w:rPr>
      </w:pPr>
      <w:r w:rsidRPr="004B4294">
        <w:rPr>
          <w:rFonts w:cs="Arial"/>
          <w:b/>
          <w:i/>
          <w:sz w:val="20"/>
        </w:rPr>
        <w:t xml:space="preserve">Pour diffusion </w:t>
      </w:r>
      <w:r w:rsidR="006439E8">
        <w:rPr>
          <w:rFonts w:cs="Arial"/>
          <w:b/>
          <w:i/>
          <w:sz w:val="20"/>
        </w:rPr>
        <w:t>immédiate</w:t>
      </w:r>
    </w:p>
    <w:p w14:paraId="2D5D027D" w14:textId="77777777" w:rsidR="00F77BC9" w:rsidRPr="00C670CF" w:rsidRDefault="00F77BC9" w:rsidP="00587849">
      <w:pPr>
        <w:rPr>
          <w:rFonts w:asciiTheme="minorHAnsi" w:hAnsiTheme="minorHAnsi" w:cstheme="minorHAnsi"/>
          <w:b/>
          <w:smallCaps/>
          <w:sz w:val="16"/>
          <w:szCs w:val="16"/>
        </w:rPr>
      </w:pPr>
    </w:p>
    <w:p w14:paraId="6A84AF0F" w14:textId="3113F3E3" w:rsidR="00621FF0" w:rsidRPr="004B4294" w:rsidRDefault="00D36774" w:rsidP="0089215C">
      <w:pPr>
        <w:jc w:val="center"/>
        <w:rPr>
          <w:rFonts w:cs="Arial"/>
        </w:rPr>
      </w:pPr>
      <w:r>
        <w:rPr>
          <w:rFonts w:cs="Arial"/>
          <w:b/>
          <w:smallCaps/>
        </w:rPr>
        <w:t>Gestion intégrée des fosses septiques : suivez le guide !</w:t>
      </w:r>
    </w:p>
    <w:p w14:paraId="7F3CCE4D" w14:textId="77777777" w:rsidR="004B4294" w:rsidRPr="00C670CF" w:rsidRDefault="004B4294" w:rsidP="00483051">
      <w:pPr>
        <w:jc w:val="both"/>
        <w:rPr>
          <w:rFonts w:asciiTheme="minorHAnsi" w:hAnsiTheme="minorHAnsi" w:cstheme="minorHAnsi"/>
          <w:b/>
          <w:sz w:val="16"/>
          <w:szCs w:val="16"/>
        </w:rPr>
      </w:pPr>
    </w:p>
    <w:p w14:paraId="350B22AE" w14:textId="7C62EE78" w:rsidR="004135DB" w:rsidRDefault="006439E8" w:rsidP="00D36774">
      <w:pPr>
        <w:spacing w:after="40"/>
        <w:jc w:val="both"/>
        <w:rPr>
          <w:rFonts w:asciiTheme="minorHAnsi" w:hAnsiTheme="minorHAnsi" w:cstheme="minorHAnsi"/>
          <w:sz w:val="22"/>
          <w:szCs w:val="22"/>
        </w:rPr>
      </w:pPr>
      <w:r w:rsidRPr="00D118FE">
        <w:rPr>
          <w:rFonts w:asciiTheme="minorHAnsi" w:hAnsiTheme="minorHAnsi" w:cstheme="minorHAnsi"/>
          <w:b/>
          <w:sz w:val="22"/>
          <w:szCs w:val="22"/>
        </w:rPr>
        <w:t>Ville-Marie</w:t>
      </w:r>
      <w:r w:rsidR="00483051" w:rsidRPr="00D118FE">
        <w:rPr>
          <w:rFonts w:asciiTheme="minorHAnsi" w:hAnsiTheme="minorHAnsi" w:cstheme="minorHAnsi"/>
          <w:b/>
          <w:sz w:val="22"/>
          <w:szCs w:val="22"/>
        </w:rPr>
        <w:t xml:space="preserve">, le </w:t>
      </w:r>
      <w:r w:rsidR="00D118FE" w:rsidRPr="00D118FE">
        <w:rPr>
          <w:rFonts w:asciiTheme="minorHAnsi" w:hAnsiTheme="minorHAnsi" w:cstheme="minorHAnsi"/>
          <w:b/>
          <w:sz w:val="22"/>
          <w:szCs w:val="22"/>
        </w:rPr>
        <w:t>9 février</w:t>
      </w:r>
      <w:r w:rsidR="003B5047" w:rsidRPr="00D118FE">
        <w:rPr>
          <w:rFonts w:asciiTheme="minorHAnsi" w:hAnsiTheme="minorHAnsi" w:cstheme="minorHAnsi"/>
          <w:b/>
          <w:sz w:val="22"/>
          <w:szCs w:val="22"/>
        </w:rPr>
        <w:t xml:space="preserve"> 2015</w:t>
      </w:r>
      <w:r w:rsidR="00755FE8" w:rsidRPr="00D118FE">
        <w:rPr>
          <w:rFonts w:asciiTheme="minorHAnsi" w:hAnsiTheme="minorHAnsi" w:cstheme="minorHAnsi"/>
          <w:b/>
          <w:sz w:val="22"/>
          <w:szCs w:val="22"/>
        </w:rPr>
        <w:t xml:space="preserve"> </w:t>
      </w:r>
      <w:r w:rsidR="00483051" w:rsidRPr="00D118FE">
        <w:rPr>
          <w:rFonts w:asciiTheme="minorHAnsi" w:hAnsiTheme="minorHAnsi" w:cstheme="minorHAnsi"/>
          <w:b/>
          <w:sz w:val="22"/>
          <w:szCs w:val="22"/>
        </w:rPr>
        <w:t>–</w:t>
      </w:r>
      <w:r w:rsidR="004E4FEC" w:rsidRPr="00D118FE">
        <w:rPr>
          <w:rFonts w:asciiTheme="minorHAnsi" w:hAnsiTheme="minorHAnsi" w:cstheme="minorHAnsi"/>
          <w:sz w:val="22"/>
          <w:szCs w:val="22"/>
        </w:rPr>
        <w:t xml:space="preserve"> </w:t>
      </w:r>
      <w:r w:rsidR="00D36774" w:rsidRPr="00D118FE">
        <w:rPr>
          <w:rFonts w:asciiTheme="minorHAnsi" w:hAnsiTheme="minorHAnsi" w:cstheme="minorHAnsi"/>
          <w:sz w:val="22"/>
          <w:szCs w:val="22"/>
        </w:rPr>
        <w:t>Alors que la problématique de l’évacuation et du traitement des</w:t>
      </w:r>
      <w:r w:rsidR="00D36774">
        <w:rPr>
          <w:rFonts w:asciiTheme="minorHAnsi" w:hAnsiTheme="minorHAnsi" w:cstheme="minorHAnsi"/>
          <w:sz w:val="22"/>
          <w:szCs w:val="22"/>
        </w:rPr>
        <w:t xml:space="preserve"> </w:t>
      </w:r>
      <w:r w:rsidR="00391460">
        <w:rPr>
          <w:rFonts w:asciiTheme="minorHAnsi" w:hAnsiTheme="minorHAnsi" w:cstheme="minorHAnsi"/>
          <w:sz w:val="22"/>
          <w:szCs w:val="22"/>
        </w:rPr>
        <w:t>eaux usées</w:t>
      </w:r>
      <w:r w:rsidR="00373476">
        <w:rPr>
          <w:rFonts w:asciiTheme="minorHAnsi" w:hAnsiTheme="minorHAnsi" w:cstheme="minorHAnsi"/>
          <w:sz w:val="22"/>
          <w:szCs w:val="22"/>
        </w:rPr>
        <w:t xml:space="preserve"> des résidences isolées</w:t>
      </w:r>
      <w:r w:rsidR="008D082A">
        <w:rPr>
          <w:rFonts w:asciiTheme="minorHAnsi" w:hAnsiTheme="minorHAnsi" w:cstheme="minorHAnsi"/>
          <w:sz w:val="22"/>
          <w:szCs w:val="22"/>
        </w:rPr>
        <w:t xml:space="preserve"> </w:t>
      </w:r>
      <w:r w:rsidR="00D36774">
        <w:rPr>
          <w:rFonts w:asciiTheme="minorHAnsi" w:hAnsiTheme="minorHAnsi" w:cstheme="minorHAnsi"/>
          <w:sz w:val="22"/>
          <w:szCs w:val="22"/>
        </w:rPr>
        <w:t>est au cœur de l’actualité, le Regroupement des Organismes de Bassins Versants du Québec (ROBVQ) vient de produire une boîte à outils fonctionnelle.</w:t>
      </w:r>
    </w:p>
    <w:p w14:paraId="0D80F1DA" w14:textId="79705427" w:rsidR="00D36774" w:rsidRDefault="00D36774" w:rsidP="00D36774">
      <w:pPr>
        <w:spacing w:after="40"/>
        <w:jc w:val="both"/>
        <w:rPr>
          <w:rFonts w:asciiTheme="minorHAnsi" w:hAnsiTheme="minorHAnsi" w:cstheme="minorHAnsi"/>
          <w:sz w:val="22"/>
          <w:szCs w:val="22"/>
        </w:rPr>
      </w:pPr>
      <w:r>
        <w:rPr>
          <w:rFonts w:asciiTheme="minorHAnsi" w:hAnsiTheme="minorHAnsi" w:cstheme="minorHAnsi"/>
          <w:sz w:val="22"/>
          <w:szCs w:val="22"/>
        </w:rPr>
        <w:t>En effet, beaucoup d’intervenants locaux ont la volonté de diminuer et de faire disparaître les impacts négatifs des eaux usées sur nos cours d’eau, mais le processus complexe que cela implique peut ralentir les démarches.</w:t>
      </w:r>
    </w:p>
    <w:p w14:paraId="139FA231" w14:textId="795D87D1" w:rsidR="00D36774" w:rsidRDefault="00D36774" w:rsidP="00D36774">
      <w:pPr>
        <w:spacing w:after="40"/>
        <w:jc w:val="both"/>
        <w:rPr>
          <w:rFonts w:asciiTheme="minorHAnsi" w:hAnsiTheme="minorHAnsi" w:cstheme="minorHAnsi"/>
          <w:sz w:val="22"/>
          <w:szCs w:val="22"/>
        </w:rPr>
      </w:pPr>
      <w:r>
        <w:rPr>
          <w:rFonts w:asciiTheme="minorHAnsi" w:hAnsiTheme="minorHAnsi" w:cstheme="minorHAnsi"/>
          <w:sz w:val="22"/>
          <w:szCs w:val="22"/>
        </w:rPr>
        <w:t>Fruit d’un travail de longue haleine d</w:t>
      </w:r>
      <w:r w:rsidR="00373476">
        <w:rPr>
          <w:rFonts w:asciiTheme="minorHAnsi" w:hAnsiTheme="minorHAnsi" w:cstheme="minorHAnsi"/>
          <w:sz w:val="22"/>
          <w:szCs w:val="22"/>
        </w:rPr>
        <w:t>e la part d</w:t>
      </w:r>
      <w:r>
        <w:rPr>
          <w:rFonts w:asciiTheme="minorHAnsi" w:hAnsiTheme="minorHAnsi" w:cstheme="minorHAnsi"/>
          <w:sz w:val="22"/>
          <w:szCs w:val="22"/>
        </w:rPr>
        <w:t>u ROBVQ</w:t>
      </w:r>
      <w:r w:rsidR="00373476">
        <w:rPr>
          <w:rFonts w:asciiTheme="minorHAnsi" w:hAnsiTheme="minorHAnsi" w:cstheme="minorHAnsi"/>
          <w:sz w:val="22"/>
          <w:szCs w:val="22"/>
        </w:rPr>
        <w:t xml:space="preserve"> et de ses nombreux partenaires</w:t>
      </w:r>
      <w:r>
        <w:rPr>
          <w:rFonts w:asciiTheme="minorHAnsi" w:hAnsiTheme="minorHAnsi" w:cstheme="minorHAnsi"/>
          <w:sz w:val="22"/>
          <w:szCs w:val="22"/>
        </w:rPr>
        <w:t>, cet outil va être relégué le plus largement possible</w:t>
      </w:r>
      <w:r w:rsidR="00373476">
        <w:rPr>
          <w:rFonts w:asciiTheme="minorHAnsi" w:hAnsiTheme="minorHAnsi" w:cstheme="minorHAnsi"/>
          <w:sz w:val="22"/>
          <w:szCs w:val="22"/>
        </w:rPr>
        <w:t xml:space="preserve"> aux intervenants du domaine municipal, </w:t>
      </w:r>
      <w:r w:rsidR="00D118FE">
        <w:rPr>
          <w:rFonts w:asciiTheme="minorHAnsi" w:hAnsiTheme="minorHAnsi" w:cstheme="minorHAnsi"/>
          <w:sz w:val="22"/>
          <w:szCs w:val="22"/>
        </w:rPr>
        <w:t>supra municipal</w:t>
      </w:r>
      <w:r w:rsidR="00373476">
        <w:rPr>
          <w:rFonts w:asciiTheme="minorHAnsi" w:hAnsiTheme="minorHAnsi" w:cstheme="minorHAnsi"/>
          <w:sz w:val="22"/>
          <w:szCs w:val="22"/>
        </w:rPr>
        <w:t xml:space="preserve"> et environnemental. L</w:t>
      </w:r>
      <w:r>
        <w:rPr>
          <w:rFonts w:asciiTheme="minorHAnsi" w:hAnsiTheme="minorHAnsi" w:cstheme="minorHAnsi"/>
          <w:sz w:val="22"/>
          <w:szCs w:val="22"/>
        </w:rPr>
        <w:t>’Organisme de bassin versant du Témiscamingue (OBVT</w:t>
      </w:r>
      <w:r w:rsidR="00373476">
        <w:rPr>
          <w:rFonts w:asciiTheme="minorHAnsi" w:hAnsiTheme="minorHAnsi" w:cstheme="minorHAnsi"/>
          <w:sz w:val="22"/>
          <w:szCs w:val="22"/>
        </w:rPr>
        <w:t xml:space="preserve">) veut faire sa part pour qu’on adopte rapidement ce guide </w:t>
      </w:r>
      <w:r>
        <w:rPr>
          <w:rFonts w:asciiTheme="minorHAnsi" w:hAnsiTheme="minorHAnsi" w:cstheme="minorHAnsi"/>
          <w:sz w:val="22"/>
          <w:szCs w:val="22"/>
        </w:rPr>
        <w:t>: « </w:t>
      </w:r>
      <w:r w:rsidR="00373476">
        <w:rPr>
          <w:rFonts w:asciiTheme="minorHAnsi" w:hAnsiTheme="minorHAnsi" w:cstheme="minorHAnsi"/>
          <w:sz w:val="22"/>
          <w:szCs w:val="22"/>
        </w:rPr>
        <w:t>cet outil permettra d’</w:t>
      </w:r>
      <w:r>
        <w:rPr>
          <w:rFonts w:asciiTheme="minorHAnsi" w:hAnsiTheme="minorHAnsi" w:cstheme="minorHAnsi"/>
          <w:sz w:val="22"/>
          <w:szCs w:val="22"/>
        </w:rPr>
        <w:t xml:space="preserve">accompagner les municipalités et les MRC à prendre en charge </w:t>
      </w:r>
      <w:r w:rsidR="00373476">
        <w:rPr>
          <w:rFonts w:asciiTheme="minorHAnsi" w:hAnsiTheme="minorHAnsi" w:cstheme="minorHAnsi"/>
          <w:sz w:val="22"/>
          <w:szCs w:val="22"/>
        </w:rPr>
        <w:t xml:space="preserve">l’assainissement </w:t>
      </w:r>
      <w:r w:rsidR="008461A6">
        <w:rPr>
          <w:rFonts w:asciiTheme="minorHAnsi" w:hAnsiTheme="minorHAnsi" w:cstheme="minorHAnsi"/>
          <w:sz w:val="22"/>
          <w:szCs w:val="22"/>
        </w:rPr>
        <w:t xml:space="preserve">des eaux usées </w:t>
      </w:r>
      <w:r w:rsidR="00373476">
        <w:rPr>
          <w:rFonts w:asciiTheme="minorHAnsi" w:hAnsiTheme="minorHAnsi" w:cstheme="minorHAnsi"/>
          <w:sz w:val="22"/>
          <w:szCs w:val="22"/>
        </w:rPr>
        <w:t>des résidences isolées avec beaucoup plus de facilité</w:t>
      </w:r>
      <w:r>
        <w:rPr>
          <w:rFonts w:asciiTheme="minorHAnsi" w:hAnsiTheme="minorHAnsi" w:cstheme="minorHAnsi"/>
          <w:sz w:val="22"/>
          <w:szCs w:val="22"/>
        </w:rPr>
        <w:t> » mentionne Pierre Rivard, directeur de l’OBVT.</w:t>
      </w:r>
    </w:p>
    <w:p w14:paraId="0D46DE6F" w14:textId="68B739DA" w:rsidR="00D36774" w:rsidRDefault="00D36774" w:rsidP="00D36774">
      <w:pPr>
        <w:spacing w:after="40"/>
        <w:jc w:val="both"/>
        <w:rPr>
          <w:rFonts w:asciiTheme="minorHAnsi" w:hAnsiTheme="minorHAnsi" w:cstheme="minorHAnsi"/>
          <w:sz w:val="22"/>
          <w:szCs w:val="22"/>
        </w:rPr>
      </w:pPr>
      <w:r>
        <w:rPr>
          <w:rFonts w:asciiTheme="minorHAnsi" w:hAnsiTheme="minorHAnsi" w:cstheme="minorHAnsi"/>
          <w:sz w:val="22"/>
          <w:szCs w:val="22"/>
        </w:rPr>
        <w:t xml:space="preserve">Il est possible de consulter le lien vers cette boîte à outils directement en ligne sur le site de l’OBVT et de demander un support ou un accompagnement à cet organisme : </w:t>
      </w:r>
      <w:hyperlink r:id="rId8" w:history="1">
        <w:r w:rsidR="003A368F" w:rsidRPr="00CE2FC8">
          <w:rPr>
            <w:rStyle w:val="Lienhypertexte"/>
            <w:rFonts w:asciiTheme="minorHAnsi" w:hAnsiTheme="minorHAnsi" w:cstheme="minorHAnsi"/>
            <w:sz w:val="22"/>
            <w:szCs w:val="22"/>
          </w:rPr>
          <w:t>http://www.obvt.ca/guides/septiques</w:t>
        </w:r>
      </w:hyperlink>
      <w:r w:rsidR="003A368F">
        <w:rPr>
          <w:rFonts w:asciiTheme="minorHAnsi" w:hAnsiTheme="minorHAnsi" w:cstheme="minorHAnsi"/>
          <w:sz w:val="22"/>
          <w:szCs w:val="22"/>
        </w:rPr>
        <w:t>.</w:t>
      </w:r>
    </w:p>
    <w:p w14:paraId="31E5E0EB" w14:textId="1C406239" w:rsidR="00D118FE" w:rsidRDefault="002779E0" w:rsidP="00D36774">
      <w:pPr>
        <w:spacing w:after="40"/>
        <w:jc w:val="both"/>
        <w:rPr>
          <w:rFonts w:asciiTheme="minorHAnsi" w:hAnsiTheme="minorHAnsi" w:cstheme="minorHAnsi"/>
          <w:sz w:val="22"/>
          <w:szCs w:val="22"/>
        </w:rPr>
      </w:pPr>
      <w:r>
        <w:rPr>
          <w:rFonts w:asciiTheme="minorHAnsi" w:hAnsiTheme="minorHAnsi" w:cstheme="minorHAnsi"/>
          <w:sz w:val="22"/>
          <w:szCs w:val="22"/>
        </w:rPr>
        <w:t xml:space="preserve">De manière visuelle </w:t>
      </w:r>
      <w:r w:rsidR="00373476">
        <w:rPr>
          <w:rFonts w:asciiTheme="minorHAnsi" w:hAnsiTheme="minorHAnsi" w:cstheme="minorHAnsi"/>
          <w:sz w:val="22"/>
          <w:szCs w:val="22"/>
        </w:rPr>
        <w:t xml:space="preserve">et </w:t>
      </w:r>
      <w:r>
        <w:rPr>
          <w:rFonts w:asciiTheme="minorHAnsi" w:hAnsiTheme="minorHAnsi" w:cstheme="minorHAnsi"/>
          <w:sz w:val="22"/>
          <w:szCs w:val="22"/>
        </w:rPr>
        <w:t>pratique, vous pourrez avoir un résumé du cadre légal du traitement de l’eau des résidences isolées</w:t>
      </w:r>
      <w:r w:rsidR="00D118FE">
        <w:rPr>
          <w:rFonts w:asciiTheme="minorHAnsi" w:hAnsiTheme="minorHAnsi" w:cstheme="minorHAnsi"/>
          <w:sz w:val="22"/>
          <w:szCs w:val="22"/>
        </w:rPr>
        <w:t xml:space="preserve">, qui est </w:t>
      </w:r>
      <w:r w:rsidRPr="00D118FE">
        <w:rPr>
          <w:rFonts w:asciiTheme="minorHAnsi" w:hAnsiTheme="minorHAnsi" w:cstheme="minorHAnsi"/>
          <w:sz w:val="22"/>
          <w:szCs w:val="22"/>
        </w:rPr>
        <w:t>une responsabilité municipale</w:t>
      </w:r>
      <w:r w:rsidR="00DC7989">
        <w:rPr>
          <w:rFonts w:asciiTheme="minorHAnsi" w:hAnsiTheme="minorHAnsi" w:cstheme="minorHAnsi"/>
          <w:sz w:val="22"/>
          <w:szCs w:val="22"/>
        </w:rPr>
        <w:t xml:space="preserve"> quand il s’agit de résidences privées</w:t>
      </w:r>
      <w:r w:rsidR="00D118FE" w:rsidRPr="00D118FE">
        <w:rPr>
          <w:rFonts w:asciiTheme="minorHAnsi" w:hAnsiTheme="minorHAnsi" w:cstheme="minorHAnsi"/>
          <w:sz w:val="22"/>
          <w:szCs w:val="22"/>
        </w:rPr>
        <w:t>.</w:t>
      </w:r>
    </w:p>
    <w:p w14:paraId="14D663CC" w14:textId="77777777" w:rsidR="00DC7989" w:rsidRDefault="00DC7989" w:rsidP="00D36774">
      <w:pPr>
        <w:spacing w:after="40"/>
        <w:jc w:val="both"/>
        <w:rPr>
          <w:rFonts w:asciiTheme="minorHAnsi" w:hAnsiTheme="minorHAnsi" w:cstheme="minorHAnsi"/>
          <w:sz w:val="22"/>
          <w:szCs w:val="22"/>
        </w:rPr>
      </w:pPr>
      <w:r>
        <w:rPr>
          <w:rFonts w:asciiTheme="minorHAnsi" w:hAnsiTheme="minorHAnsi" w:cstheme="minorHAnsi"/>
          <w:sz w:val="22"/>
          <w:szCs w:val="22"/>
        </w:rPr>
        <w:t>Dans une autre rubrique, l</w:t>
      </w:r>
      <w:r w:rsidR="002779E0">
        <w:rPr>
          <w:rFonts w:asciiTheme="minorHAnsi" w:hAnsiTheme="minorHAnsi" w:cstheme="minorHAnsi"/>
          <w:sz w:val="22"/>
          <w:szCs w:val="22"/>
        </w:rPr>
        <w:t>es étapes à suivre pour réaliser un portrait des installations</w:t>
      </w:r>
      <w:r>
        <w:rPr>
          <w:rFonts w:asciiTheme="minorHAnsi" w:hAnsiTheme="minorHAnsi" w:cstheme="minorHAnsi"/>
          <w:sz w:val="22"/>
          <w:szCs w:val="22"/>
        </w:rPr>
        <w:t xml:space="preserve"> sanitaires sont décrites. </w:t>
      </w:r>
    </w:p>
    <w:p w14:paraId="13DD4B51" w14:textId="77777777" w:rsidR="00DC7989" w:rsidRDefault="00DC7989" w:rsidP="00D36774">
      <w:pPr>
        <w:spacing w:after="40"/>
        <w:jc w:val="both"/>
        <w:rPr>
          <w:rFonts w:asciiTheme="minorHAnsi" w:hAnsiTheme="minorHAnsi" w:cstheme="minorHAnsi"/>
          <w:sz w:val="22"/>
          <w:szCs w:val="22"/>
        </w:rPr>
      </w:pPr>
      <w:r>
        <w:rPr>
          <w:rFonts w:asciiTheme="minorHAnsi" w:hAnsiTheme="minorHAnsi" w:cstheme="minorHAnsi"/>
          <w:sz w:val="22"/>
          <w:szCs w:val="22"/>
        </w:rPr>
        <w:t>L</w:t>
      </w:r>
      <w:r w:rsidR="002779E0">
        <w:rPr>
          <w:rFonts w:asciiTheme="minorHAnsi" w:hAnsiTheme="minorHAnsi" w:cstheme="minorHAnsi"/>
          <w:sz w:val="22"/>
          <w:szCs w:val="22"/>
        </w:rPr>
        <w:t xml:space="preserve">a meilleure manière de </w:t>
      </w:r>
      <w:r w:rsidR="00373476">
        <w:rPr>
          <w:rFonts w:asciiTheme="minorHAnsi" w:hAnsiTheme="minorHAnsi" w:cstheme="minorHAnsi"/>
          <w:sz w:val="22"/>
          <w:szCs w:val="22"/>
        </w:rPr>
        <w:t xml:space="preserve">mettre en place </w:t>
      </w:r>
      <w:r w:rsidR="002779E0">
        <w:rPr>
          <w:rFonts w:asciiTheme="minorHAnsi" w:hAnsiTheme="minorHAnsi" w:cstheme="minorHAnsi"/>
          <w:sz w:val="22"/>
          <w:szCs w:val="22"/>
        </w:rPr>
        <w:t>une vidange collective</w:t>
      </w:r>
      <w:r>
        <w:rPr>
          <w:rFonts w:asciiTheme="minorHAnsi" w:hAnsiTheme="minorHAnsi" w:cstheme="minorHAnsi"/>
          <w:sz w:val="22"/>
          <w:szCs w:val="22"/>
        </w:rPr>
        <w:t>,</w:t>
      </w:r>
      <w:r w:rsidR="00AF4422">
        <w:rPr>
          <w:rFonts w:asciiTheme="minorHAnsi" w:hAnsiTheme="minorHAnsi" w:cstheme="minorHAnsi"/>
          <w:sz w:val="22"/>
          <w:szCs w:val="22"/>
        </w:rPr>
        <w:t xml:space="preserve"> qui est un</w:t>
      </w:r>
      <w:r w:rsidR="002779E0">
        <w:rPr>
          <w:rFonts w:asciiTheme="minorHAnsi" w:hAnsiTheme="minorHAnsi" w:cstheme="minorHAnsi"/>
          <w:sz w:val="22"/>
          <w:szCs w:val="22"/>
        </w:rPr>
        <w:t xml:space="preserve"> prérequis</w:t>
      </w:r>
      <w:r w:rsidR="00AF4422">
        <w:rPr>
          <w:rFonts w:asciiTheme="minorHAnsi" w:hAnsiTheme="minorHAnsi" w:cstheme="minorHAnsi"/>
          <w:sz w:val="22"/>
          <w:szCs w:val="22"/>
        </w:rPr>
        <w:t xml:space="preserve"> essentiel</w:t>
      </w:r>
      <w:r w:rsidR="002779E0">
        <w:rPr>
          <w:rFonts w:asciiTheme="minorHAnsi" w:hAnsiTheme="minorHAnsi" w:cstheme="minorHAnsi"/>
          <w:sz w:val="22"/>
          <w:szCs w:val="22"/>
        </w:rPr>
        <w:t xml:space="preserve"> </w:t>
      </w:r>
      <w:r w:rsidR="00AF4422">
        <w:rPr>
          <w:rFonts w:asciiTheme="minorHAnsi" w:hAnsiTheme="minorHAnsi" w:cstheme="minorHAnsi"/>
          <w:sz w:val="22"/>
          <w:szCs w:val="22"/>
        </w:rPr>
        <w:t xml:space="preserve">afin de </w:t>
      </w:r>
      <w:r w:rsidR="002779E0">
        <w:rPr>
          <w:rFonts w:asciiTheme="minorHAnsi" w:hAnsiTheme="minorHAnsi" w:cstheme="minorHAnsi"/>
          <w:sz w:val="22"/>
          <w:szCs w:val="22"/>
        </w:rPr>
        <w:t xml:space="preserve">garantir </w:t>
      </w:r>
      <w:r w:rsidR="00AF4422">
        <w:rPr>
          <w:rFonts w:asciiTheme="minorHAnsi" w:hAnsiTheme="minorHAnsi" w:cstheme="minorHAnsi"/>
          <w:sz w:val="22"/>
          <w:szCs w:val="22"/>
        </w:rPr>
        <w:t xml:space="preserve">la réalisation de </w:t>
      </w:r>
      <w:r w:rsidR="002779E0">
        <w:rPr>
          <w:rFonts w:asciiTheme="minorHAnsi" w:hAnsiTheme="minorHAnsi" w:cstheme="minorHAnsi"/>
          <w:sz w:val="22"/>
          <w:szCs w:val="22"/>
        </w:rPr>
        <w:t>celle</w:t>
      </w:r>
      <w:r w:rsidR="00391460">
        <w:rPr>
          <w:rFonts w:asciiTheme="minorHAnsi" w:hAnsiTheme="minorHAnsi" w:cstheme="minorHAnsi"/>
          <w:sz w:val="22"/>
          <w:szCs w:val="22"/>
        </w:rPr>
        <w:t>-ci</w:t>
      </w:r>
      <w:r>
        <w:rPr>
          <w:rFonts w:asciiTheme="minorHAnsi" w:hAnsiTheme="minorHAnsi" w:cstheme="minorHAnsi"/>
          <w:sz w:val="22"/>
          <w:szCs w:val="22"/>
        </w:rPr>
        <w:t xml:space="preserve"> fait l’objet d’un autre onglet</w:t>
      </w:r>
      <w:r w:rsidR="00AF4422">
        <w:rPr>
          <w:rFonts w:asciiTheme="minorHAnsi" w:hAnsiTheme="minorHAnsi" w:cstheme="minorHAnsi"/>
          <w:sz w:val="22"/>
          <w:szCs w:val="22"/>
        </w:rPr>
        <w:t xml:space="preserve">. </w:t>
      </w:r>
    </w:p>
    <w:p w14:paraId="5E3DD8EF" w14:textId="77777777" w:rsidR="00DC7989" w:rsidRDefault="00AF4422" w:rsidP="00D36774">
      <w:pPr>
        <w:spacing w:after="40"/>
        <w:jc w:val="both"/>
        <w:rPr>
          <w:rFonts w:asciiTheme="minorHAnsi" w:hAnsiTheme="minorHAnsi" w:cstheme="minorHAnsi"/>
          <w:sz w:val="22"/>
          <w:szCs w:val="22"/>
        </w:rPr>
      </w:pPr>
      <w:r>
        <w:rPr>
          <w:rFonts w:asciiTheme="minorHAnsi" w:hAnsiTheme="minorHAnsi" w:cstheme="minorHAnsi"/>
          <w:sz w:val="22"/>
          <w:szCs w:val="22"/>
        </w:rPr>
        <w:t xml:space="preserve">Un chapitre complet et très instructif sur </w:t>
      </w:r>
      <w:r w:rsidR="002779E0">
        <w:rPr>
          <w:rFonts w:asciiTheme="minorHAnsi" w:hAnsiTheme="minorHAnsi" w:cstheme="minorHAnsi"/>
          <w:sz w:val="22"/>
          <w:szCs w:val="22"/>
        </w:rPr>
        <w:t xml:space="preserve">les incitatifs financiers </w:t>
      </w:r>
      <w:r>
        <w:rPr>
          <w:rFonts w:asciiTheme="minorHAnsi" w:hAnsiTheme="minorHAnsi" w:cstheme="minorHAnsi"/>
          <w:sz w:val="22"/>
          <w:szCs w:val="22"/>
        </w:rPr>
        <w:t xml:space="preserve">qui sont </w:t>
      </w:r>
      <w:r w:rsidR="002779E0">
        <w:rPr>
          <w:rFonts w:asciiTheme="minorHAnsi" w:hAnsiTheme="minorHAnsi" w:cstheme="minorHAnsi"/>
          <w:sz w:val="22"/>
          <w:szCs w:val="22"/>
        </w:rPr>
        <w:t>possible</w:t>
      </w:r>
      <w:r w:rsidR="00391460">
        <w:rPr>
          <w:rFonts w:asciiTheme="minorHAnsi" w:hAnsiTheme="minorHAnsi" w:cstheme="minorHAnsi"/>
          <w:sz w:val="22"/>
          <w:szCs w:val="22"/>
        </w:rPr>
        <w:t>s</w:t>
      </w:r>
      <w:r w:rsidR="002779E0">
        <w:rPr>
          <w:rFonts w:asciiTheme="minorHAnsi" w:hAnsiTheme="minorHAnsi" w:cstheme="minorHAnsi"/>
          <w:sz w:val="22"/>
          <w:szCs w:val="22"/>
        </w:rPr>
        <w:t xml:space="preserve"> pour la mise aux normes des installations </w:t>
      </w:r>
      <w:r>
        <w:rPr>
          <w:rFonts w:asciiTheme="minorHAnsi" w:hAnsiTheme="minorHAnsi" w:cstheme="minorHAnsi"/>
          <w:sz w:val="22"/>
          <w:szCs w:val="22"/>
        </w:rPr>
        <w:t xml:space="preserve">désuètes, absentes ou </w:t>
      </w:r>
      <w:r w:rsidR="002779E0">
        <w:rPr>
          <w:rFonts w:asciiTheme="minorHAnsi" w:hAnsiTheme="minorHAnsi" w:cstheme="minorHAnsi"/>
          <w:sz w:val="22"/>
          <w:szCs w:val="22"/>
        </w:rPr>
        <w:t>défectueuses</w:t>
      </w:r>
      <w:r w:rsidR="00DC7989">
        <w:rPr>
          <w:rFonts w:asciiTheme="minorHAnsi" w:hAnsiTheme="minorHAnsi" w:cstheme="minorHAnsi"/>
          <w:sz w:val="22"/>
          <w:szCs w:val="22"/>
        </w:rPr>
        <w:t xml:space="preserve"> permet de clore l’outil. </w:t>
      </w:r>
    </w:p>
    <w:p w14:paraId="58335E39" w14:textId="05B826F0" w:rsidR="003A368F" w:rsidRDefault="002779E0" w:rsidP="00D36774">
      <w:pPr>
        <w:spacing w:after="40"/>
        <w:jc w:val="both"/>
        <w:rPr>
          <w:rFonts w:asciiTheme="minorHAnsi" w:hAnsiTheme="minorHAnsi" w:cstheme="minorHAnsi"/>
          <w:sz w:val="22"/>
          <w:szCs w:val="22"/>
        </w:rPr>
      </w:pPr>
      <w:r>
        <w:rPr>
          <w:rFonts w:asciiTheme="minorHAnsi" w:hAnsiTheme="minorHAnsi" w:cstheme="minorHAnsi"/>
          <w:sz w:val="22"/>
          <w:szCs w:val="22"/>
        </w:rPr>
        <w:t>Tout est là</w:t>
      </w:r>
      <w:r w:rsidR="00DC7989">
        <w:rPr>
          <w:rFonts w:asciiTheme="minorHAnsi" w:hAnsiTheme="minorHAnsi" w:cstheme="minorHAnsi"/>
          <w:sz w:val="22"/>
          <w:szCs w:val="22"/>
        </w:rPr>
        <w:t xml:space="preserve">, suivez le guide </w:t>
      </w:r>
      <w:r>
        <w:rPr>
          <w:rFonts w:asciiTheme="minorHAnsi" w:hAnsiTheme="minorHAnsi" w:cstheme="minorHAnsi"/>
          <w:sz w:val="22"/>
          <w:szCs w:val="22"/>
        </w:rPr>
        <w:t>!</w:t>
      </w:r>
    </w:p>
    <w:p w14:paraId="073E40CC" w14:textId="77777777" w:rsidR="004719B5" w:rsidRPr="00C670CF" w:rsidRDefault="004719B5" w:rsidP="00AE351E">
      <w:pPr>
        <w:jc w:val="center"/>
        <w:rPr>
          <w:rFonts w:cs="Arial"/>
          <w:b/>
          <w:sz w:val="16"/>
          <w:szCs w:val="16"/>
        </w:rPr>
      </w:pPr>
    </w:p>
    <w:p w14:paraId="7A488A31" w14:textId="1C1D0D29" w:rsidR="00AE351E" w:rsidRPr="0053695D" w:rsidRDefault="001335D5" w:rsidP="00AE351E">
      <w:pPr>
        <w:jc w:val="center"/>
        <w:rPr>
          <w:rFonts w:cs="Arial"/>
          <w:b/>
          <w:sz w:val="22"/>
          <w:szCs w:val="22"/>
        </w:rPr>
      </w:pPr>
      <w:r>
        <w:rPr>
          <w:rFonts w:cs="Arial"/>
          <w:b/>
          <w:sz w:val="22"/>
          <w:szCs w:val="22"/>
        </w:rPr>
        <w:t>-30</w:t>
      </w:r>
      <w:r w:rsidR="00AE351E" w:rsidRPr="0053695D">
        <w:rPr>
          <w:rFonts w:cs="Arial"/>
          <w:b/>
          <w:sz w:val="22"/>
          <w:szCs w:val="22"/>
        </w:rPr>
        <w:t>-</w:t>
      </w:r>
    </w:p>
    <w:p w14:paraId="456A42FE" w14:textId="77777777" w:rsidR="00F15D15" w:rsidRPr="00C670CF" w:rsidRDefault="002B650E" w:rsidP="003D2BAA">
      <w:pPr>
        <w:tabs>
          <w:tab w:val="left" w:pos="1560"/>
        </w:tabs>
        <w:ind w:left="1560" w:hanging="1560"/>
        <w:rPr>
          <w:rFonts w:cs="Arial"/>
          <w:sz w:val="16"/>
          <w:szCs w:val="16"/>
        </w:rPr>
      </w:pPr>
      <w:r w:rsidRPr="00F15D15">
        <w:rPr>
          <w:rFonts w:cs="Arial"/>
          <w:sz w:val="20"/>
          <w:szCs w:val="20"/>
        </w:rPr>
        <w:t>Pour entrevue :</w:t>
      </w:r>
      <w:r w:rsidR="003D2BAA" w:rsidRPr="00F15D15">
        <w:rPr>
          <w:rFonts w:cs="Arial"/>
          <w:sz w:val="20"/>
          <w:szCs w:val="20"/>
        </w:rPr>
        <w:tab/>
      </w:r>
    </w:p>
    <w:p w14:paraId="70B69986" w14:textId="77777777" w:rsidR="00F15D15" w:rsidRPr="00C670CF" w:rsidRDefault="00F15D15" w:rsidP="003D2BAA">
      <w:pPr>
        <w:tabs>
          <w:tab w:val="left" w:pos="1560"/>
        </w:tabs>
        <w:ind w:left="1560" w:hanging="1560"/>
        <w:rPr>
          <w:rFonts w:cs="Arial"/>
          <w:sz w:val="16"/>
          <w:szCs w:val="16"/>
        </w:rPr>
      </w:pPr>
    </w:p>
    <w:tbl>
      <w:tblPr>
        <w:tblW w:w="4940" w:type="pct"/>
        <w:tblInd w:w="108" w:type="dxa"/>
        <w:tblLook w:val="04A0" w:firstRow="1" w:lastRow="0" w:firstColumn="1" w:lastColumn="0" w:noHBand="0" w:noVBand="1"/>
      </w:tblPr>
      <w:tblGrid>
        <w:gridCol w:w="4005"/>
        <w:gridCol w:w="4181"/>
        <w:gridCol w:w="350"/>
      </w:tblGrid>
      <w:tr w:rsidR="00F15D15" w:rsidRPr="00F15D15" w14:paraId="77938086" w14:textId="77777777" w:rsidTr="002E0655">
        <w:tc>
          <w:tcPr>
            <w:tcW w:w="2346" w:type="pct"/>
          </w:tcPr>
          <w:p w14:paraId="0205B836" w14:textId="77777777" w:rsidR="00F15D15" w:rsidRPr="00F15D15" w:rsidRDefault="00F15D15" w:rsidP="002E0655">
            <w:pPr>
              <w:rPr>
                <w:iCs/>
                <w:sz w:val="20"/>
                <w:szCs w:val="20"/>
                <w:u w:val="single"/>
              </w:rPr>
            </w:pPr>
            <w:r w:rsidRPr="00F15D15">
              <w:rPr>
                <w:iCs/>
                <w:sz w:val="20"/>
                <w:szCs w:val="20"/>
                <w:u w:val="single"/>
              </w:rPr>
              <w:t>Organisme de bassin versant du Témiscamingue</w:t>
            </w:r>
          </w:p>
          <w:p w14:paraId="5AEF57FE" w14:textId="77777777" w:rsidR="00F15D15" w:rsidRPr="00C670CF" w:rsidRDefault="00F15D15" w:rsidP="002E0655">
            <w:pPr>
              <w:rPr>
                <w:iCs/>
                <w:sz w:val="16"/>
                <w:szCs w:val="16"/>
              </w:rPr>
            </w:pPr>
          </w:p>
          <w:p w14:paraId="2B0F86EA" w14:textId="77777777" w:rsidR="00F15D15" w:rsidRPr="00F15D15" w:rsidRDefault="00F15D15" w:rsidP="002E0655">
            <w:pPr>
              <w:rPr>
                <w:sz w:val="20"/>
                <w:szCs w:val="20"/>
              </w:rPr>
            </w:pPr>
            <w:r w:rsidRPr="00F15D15">
              <w:rPr>
                <w:iCs/>
                <w:sz w:val="20"/>
                <w:szCs w:val="20"/>
              </w:rPr>
              <w:t>Pierre Rivard, directeur général</w:t>
            </w:r>
          </w:p>
          <w:p w14:paraId="0DB7781B" w14:textId="77777777" w:rsidR="00F15D15" w:rsidRPr="00F15D15" w:rsidRDefault="00F15D15" w:rsidP="002E0655">
            <w:pPr>
              <w:rPr>
                <w:sz w:val="20"/>
                <w:szCs w:val="20"/>
              </w:rPr>
            </w:pPr>
            <w:r w:rsidRPr="00F15D15">
              <w:rPr>
                <w:iCs/>
                <w:sz w:val="20"/>
                <w:szCs w:val="20"/>
              </w:rPr>
              <w:t xml:space="preserve">Tél. (819) 629-5010 </w:t>
            </w:r>
            <w:proofErr w:type="gramStart"/>
            <w:r w:rsidRPr="00F15D15">
              <w:rPr>
                <w:iCs/>
                <w:sz w:val="20"/>
                <w:szCs w:val="20"/>
              </w:rPr>
              <w:t>poste</w:t>
            </w:r>
            <w:proofErr w:type="gramEnd"/>
            <w:r w:rsidRPr="00F15D15">
              <w:rPr>
                <w:iCs/>
                <w:sz w:val="20"/>
                <w:szCs w:val="20"/>
              </w:rPr>
              <w:t xml:space="preserve"> 2</w:t>
            </w:r>
          </w:p>
          <w:p w14:paraId="52876705" w14:textId="77777777" w:rsidR="00F15D15" w:rsidRPr="00F15D15" w:rsidRDefault="00080D44" w:rsidP="002E0655">
            <w:pPr>
              <w:rPr>
                <w:sz w:val="20"/>
                <w:szCs w:val="20"/>
              </w:rPr>
            </w:pPr>
            <w:hyperlink r:id="rId9" w:history="1">
              <w:r w:rsidR="00F15D15" w:rsidRPr="00F15D15">
                <w:rPr>
                  <w:rStyle w:val="Lienhypertexte"/>
                  <w:iCs/>
                  <w:sz w:val="20"/>
                  <w:szCs w:val="20"/>
                </w:rPr>
                <w:t>pierre.rivard@obvt.ca</w:t>
              </w:r>
            </w:hyperlink>
          </w:p>
          <w:p w14:paraId="4A4932C2" w14:textId="739B1BCC" w:rsidR="00F15D15" w:rsidRDefault="00080D44" w:rsidP="003B5047">
            <w:pPr>
              <w:rPr>
                <w:sz w:val="20"/>
                <w:szCs w:val="20"/>
              </w:rPr>
            </w:pPr>
            <w:hyperlink r:id="rId10" w:history="1">
              <w:r w:rsidR="00C670CF" w:rsidRPr="00B6657C">
                <w:rPr>
                  <w:rStyle w:val="Lienhypertexte"/>
                  <w:iCs/>
                  <w:sz w:val="20"/>
                  <w:szCs w:val="20"/>
                </w:rPr>
                <w:t>www.obvt.ca</w:t>
              </w:r>
            </w:hyperlink>
          </w:p>
          <w:p w14:paraId="40C7C29B" w14:textId="21E4316F" w:rsidR="00C670CF" w:rsidRPr="00F15D15" w:rsidRDefault="00C670CF" w:rsidP="003B5047">
            <w:pPr>
              <w:rPr>
                <w:sz w:val="20"/>
                <w:szCs w:val="20"/>
              </w:rPr>
            </w:pPr>
          </w:p>
        </w:tc>
        <w:tc>
          <w:tcPr>
            <w:tcW w:w="2449" w:type="pct"/>
          </w:tcPr>
          <w:p w14:paraId="38380728" w14:textId="650F2C75" w:rsidR="00F15D15" w:rsidRPr="00F15D15" w:rsidRDefault="00F15D15" w:rsidP="002E0655">
            <w:pPr>
              <w:rPr>
                <w:iCs/>
                <w:sz w:val="20"/>
                <w:szCs w:val="20"/>
                <w:u w:val="single"/>
              </w:rPr>
            </w:pPr>
          </w:p>
        </w:tc>
        <w:tc>
          <w:tcPr>
            <w:tcW w:w="206" w:type="pct"/>
          </w:tcPr>
          <w:p w14:paraId="58776611" w14:textId="77777777" w:rsidR="00F15D15" w:rsidRPr="00F15D15" w:rsidRDefault="00F15D15" w:rsidP="002E0655">
            <w:pPr>
              <w:rPr>
                <w:iCs/>
                <w:sz w:val="20"/>
                <w:szCs w:val="20"/>
                <w:u w:val="single"/>
              </w:rPr>
            </w:pPr>
          </w:p>
        </w:tc>
      </w:tr>
    </w:tbl>
    <w:p w14:paraId="7E6D84FC" w14:textId="77777777" w:rsidR="00080D44" w:rsidRDefault="00080D44" w:rsidP="00080D44">
      <w:pPr>
        <w:rPr>
          <w:rFonts w:ascii="Calibri" w:hAnsi="Calibri"/>
          <w:sz w:val="22"/>
          <w:szCs w:val="22"/>
        </w:rPr>
      </w:pPr>
      <w:r>
        <w:rPr>
          <w:rFonts w:cs="Arial"/>
          <w:sz w:val="20"/>
          <w:szCs w:val="20"/>
        </w:rPr>
        <w:t xml:space="preserve">Communiqué de presse </w:t>
      </w:r>
      <w:bookmarkStart w:id="0" w:name="_GoBack"/>
      <w:r>
        <w:rPr>
          <w:rFonts w:cs="Arial"/>
          <w:sz w:val="20"/>
          <w:szCs w:val="20"/>
        </w:rPr>
        <w:t xml:space="preserve">envoyé </w:t>
      </w:r>
      <w:r w:rsidRPr="00080D44">
        <w:rPr>
          <w:rFonts w:cs="Arial"/>
          <w:sz w:val="20"/>
          <w:szCs w:val="20"/>
        </w:rPr>
        <w:t>aux médias de la région, aux députés, aux associations de riverains de lacs ainsi qu’aux municipalités et MRC du bassin versant.</w:t>
      </w:r>
      <w:bookmarkEnd w:id="0"/>
    </w:p>
    <w:p w14:paraId="421CE11C" w14:textId="4EEA04B0" w:rsidR="00945743" w:rsidRDefault="00945743" w:rsidP="008461A6">
      <w:pPr>
        <w:tabs>
          <w:tab w:val="left" w:pos="1560"/>
        </w:tabs>
        <w:rPr>
          <w:rFonts w:cs="Arial"/>
          <w:sz w:val="20"/>
          <w:szCs w:val="20"/>
        </w:rPr>
      </w:pPr>
    </w:p>
    <w:sectPr w:rsidR="00945743" w:rsidSect="004719B5">
      <w:headerReference w:type="default" r:id="rId11"/>
      <w:footerReference w:type="default" r:id="rId12"/>
      <w:pgSz w:w="12240" w:h="15840"/>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3D6DA" w14:textId="77777777" w:rsidR="00C87DF0" w:rsidRDefault="00C87DF0" w:rsidP="008A40D8">
      <w:r>
        <w:separator/>
      </w:r>
    </w:p>
  </w:endnote>
  <w:endnote w:type="continuationSeparator" w:id="0">
    <w:p w14:paraId="0A3E3D9B" w14:textId="77777777" w:rsidR="00C87DF0" w:rsidRDefault="00C87DF0" w:rsidP="008A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0110D" w14:textId="77777777" w:rsidR="00C87DF0" w:rsidRDefault="00C87DF0">
    <w:pPr>
      <w:pStyle w:val="Pieddepage"/>
    </w:pPr>
  </w:p>
  <w:p w14:paraId="3BEACF87" w14:textId="77777777" w:rsidR="00C87DF0" w:rsidRDefault="00C87D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E6B5C" w14:textId="77777777" w:rsidR="00C87DF0" w:rsidRDefault="00C87DF0" w:rsidP="008A40D8">
      <w:r>
        <w:separator/>
      </w:r>
    </w:p>
  </w:footnote>
  <w:footnote w:type="continuationSeparator" w:id="0">
    <w:p w14:paraId="183D5C8A" w14:textId="77777777" w:rsidR="00C87DF0" w:rsidRDefault="00C87DF0" w:rsidP="008A4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9BC1" w14:textId="77777777" w:rsidR="00C87DF0" w:rsidRDefault="00C87DF0">
    <w:pPr>
      <w:pStyle w:val="En-tte"/>
    </w:pPr>
    <w:r>
      <w:rPr>
        <w:noProof/>
      </w:rPr>
      <w:drawing>
        <wp:anchor distT="0" distB="0" distL="114300" distR="114300" simplePos="0" relativeHeight="251662336" behindDoc="0" locked="0" layoutInCell="1" allowOverlap="1" wp14:anchorId="4C30D9A9" wp14:editId="091B0742">
          <wp:simplePos x="0" y="0"/>
          <wp:positionH relativeFrom="column">
            <wp:posOffset>0</wp:posOffset>
          </wp:positionH>
          <wp:positionV relativeFrom="paragraph">
            <wp:posOffset>45720</wp:posOffset>
          </wp:positionV>
          <wp:extent cx="2147570" cy="723900"/>
          <wp:effectExtent l="19050" t="0" r="5080" b="0"/>
          <wp:wrapNone/>
          <wp:docPr id="3" name="Image 2" descr="Logo_OBVT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OBVT_Coul"/>
                  <pic:cNvPicPr>
                    <a:picLocks noChangeAspect="1" noChangeArrowheads="1"/>
                  </pic:cNvPicPr>
                </pic:nvPicPr>
                <pic:blipFill>
                  <a:blip r:embed="rId1"/>
                  <a:srcRect/>
                  <a:stretch>
                    <a:fillRect/>
                  </a:stretch>
                </pic:blipFill>
                <pic:spPr bwMode="auto">
                  <a:xfrm>
                    <a:off x="0" y="0"/>
                    <a:ext cx="2147570" cy="723900"/>
                  </a:xfrm>
                  <a:prstGeom prst="rect">
                    <a:avLst/>
                  </a:prstGeom>
                  <a:noFill/>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C51E6"/>
    <w:multiLevelType w:val="hybridMultilevel"/>
    <w:tmpl w:val="974CB34E"/>
    <w:lvl w:ilvl="0" w:tplc="0C0C0011">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
    <w:nsid w:val="6A592287"/>
    <w:multiLevelType w:val="hybridMultilevel"/>
    <w:tmpl w:val="25B4C2D8"/>
    <w:lvl w:ilvl="0" w:tplc="779286D6">
      <w:numFmt w:val="bullet"/>
      <w:lvlText w:val="-"/>
      <w:lvlJc w:val="left"/>
      <w:pPr>
        <w:ind w:left="720" w:hanging="360"/>
      </w:pPr>
      <w:rPr>
        <w:rFonts w:ascii="Calibri" w:eastAsia="Times New Roman" w:hAnsi="Calibri"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92A1F3D"/>
    <w:multiLevelType w:val="hybridMultilevel"/>
    <w:tmpl w:val="8326EF1E"/>
    <w:lvl w:ilvl="0" w:tplc="0C0C0011">
      <w:start w:val="1"/>
      <w:numFmt w:val="decimal"/>
      <w:lvlText w:val="%1)"/>
      <w:lvlJc w:val="left"/>
      <w:pPr>
        <w:ind w:left="720" w:hanging="360"/>
      </w:pPr>
      <w:rPr>
        <w:rFonts w:cs="Times New Roman"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
    <w:nsid w:val="7FC20766"/>
    <w:multiLevelType w:val="hybridMultilevel"/>
    <w:tmpl w:val="8EA6025E"/>
    <w:lvl w:ilvl="0" w:tplc="0C0C0011">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A"/>
    <w:rsid w:val="000004B9"/>
    <w:rsid w:val="00003BBD"/>
    <w:rsid w:val="00005BBD"/>
    <w:rsid w:val="00032C54"/>
    <w:rsid w:val="000413DB"/>
    <w:rsid w:val="00046533"/>
    <w:rsid w:val="000530D0"/>
    <w:rsid w:val="00076195"/>
    <w:rsid w:val="00076238"/>
    <w:rsid w:val="00080D44"/>
    <w:rsid w:val="000846C7"/>
    <w:rsid w:val="000875EB"/>
    <w:rsid w:val="000912A4"/>
    <w:rsid w:val="000C17F7"/>
    <w:rsid w:val="000C6485"/>
    <w:rsid w:val="000D057C"/>
    <w:rsid w:val="000D0B3A"/>
    <w:rsid w:val="000E0431"/>
    <w:rsid w:val="000E6DB8"/>
    <w:rsid w:val="000F3AD1"/>
    <w:rsid w:val="001036CE"/>
    <w:rsid w:val="00104CE3"/>
    <w:rsid w:val="00105131"/>
    <w:rsid w:val="00110C5E"/>
    <w:rsid w:val="001147A7"/>
    <w:rsid w:val="00120880"/>
    <w:rsid w:val="00120C47"/>
    <w:rsid w:val="0012143D"/>
    <w:rsid w:val="00127E45"/>
    <w:rsid w:val="001321E1"/>
    <w:rsid w:val="001333D6"/>
    <w:rsid w:val="001335D5"/>
    <w:rsid w:val="0013562B"/>
    <w:rsid w:val="001530DA"/>
    <w:rsid w:val="001670A4"/>
    <w:rsid w:val="0019662C"/>
    <w:rsid w:val="00197E25"/>
    <w:rsid w:val="001B3617"/>
    <w:rsid w:val="001B7522"/>
    <w:rsid w:val="001C42E7"/>
    <w:rsid w:val="001C7B4E"/>
    <w:rsid w:val="001D6676"/>
    <w:rsid w:val="001D7F32"/>
    <w:rsid w:val="001E0BA2"/>
    <w:rsid w:val="001E6AE2"/>
    <w:rsid w:val="001F22D9"/>
    <w:rsid w:val="001F6B84"/>
    <w:rsid w:val="00203924"/>
    <w:rsid w:val="00203F31"/>
    <w:rsid w:val="002172CD"/>
    <w:rsid w:val="00217A61"/>
    <w:rsid w:val="00233E53"/>
    <w:rsid w:val="00234F93"/>
    <w:rsid w:val="00235E85"/>
    <w:rsid w:val="00246007"/>
    <w:rsid w:val="002468B4"/>
    <w:rsid w:val="00272DF6"/>
    <w:rsid w:val="002779E0"/>
    <w:rsid w:val="00277E06"/>
    <w:rsid w:val="00280C67"/>
    <w:rsid w:val="0029625F"/>
    <w:rsid w:val="00296262"/>
    <w:rsid w:val="00296273"/>
    <w:rsid w:val="002A22B8"/>
    <w:rsid w:val="002A786B"/>
    <w:rsid w:val="002A7D0D"/>
    <w:rsid w:val="002B650E"/>
    <w:rsid w:val="002C16FE"/>
    <w:rsid w:val="002D0BFE"/>
    <w:rsid w:val="002D1457"/>
    <w:rsid w:val="002D16D9"/>
    <w:rsid w:val="002D6651"/>
    <w:rsid w:val="002D709D"/>
    <w:rsid w:val="002E4021"/>
    <w:rsid w:val="002E6974"/>
    <w:rsid w:val="002E6D9B"/>
    <w:rsid w:val="002F1163"/>
    <w:rsid w:val="00307145"/>
    <w:rsid w:val="0031287B"/>
    <w:rsid w:val="0032043A"/>
    <w:rsid w:val="0032175A"/>
    <w:rsid w:val="00354C87"/>
    <w:rsid w:val="003604BD"/>
    <w:rsid w:val="00365B2B"/>
    <w:rsid w:val="003668C4"/>
    <w:rsid w:val="00370DC0"/>
    <w:rsid w:val="00372C13"/>
    <w:rsid w:val="00372D50"/>
    <w:rsid w:val="00373476"/>
    <w:rsid w:val="00387802"/>
    <w:rsid w:val="00390054"/>
    <w:rsid w:val="00391460"/>
    <w:rsid w:val="00394101"/>
    <w:rsid w:val="003A368F"/>
    <w:rsid w:val="003A4756"/>
    <w:rsid w:val="003A4BB3"/>
    <w:rsid w:val="003B151E"/>
    <w:rsid w:val="003B1B2A"/>
    <w:rsid w:val="003B3B86"/>
    <w:rsid w:val="003B4DEA"/>
    <w:rsid w:val="003B5047"/>
    <w:rsid w:val="003B5BE0"/>
    <w:rsid w:val="003B66F4"/>
    <w:rsid w:val="003C3A56"/>
    <w:rsid w:val="003C5389"/>
    <w:rsid w:val="003C7485"/>
    <w:rsid w:val="003D2BAA"/>
    <w:rsid w:val="003D4E4A"/>
    <w:rsid w:val="003E191D"/>
    <w:rsid w:val="003E1B2A"/>
    <w:rsid w:val="003E3642"/>
    <w:rsid w:val="003E7E94"/>
    <w:rsid w:val="004135DB"/>
    <w:rsid w:val="00420A5A"/>
    <w:rsid w:val="00427946"/>
    <w:rsid w:val="0044418B"/>
    <w:rsid w:val="00451171"/>
    <w:rsid w:val="004511A3"/>
    <w:rsid w:val="00461C19"/>
    <w:rsid w:val="00461FBA"/>
    <w:rsid w:val="0046238E"/>
    <w:rsid w:val="00465A8A"/>
    <w:rsid w:val="00470B86"/>
    <w:rsid w:val="004719B5"/>
    <w:rsid w:val="00480277"/>
    <w:rsid w:val="00481E08"/>
    <w:rsid w:val="00483051"/>
    <w:rsid w:val="00492A5C"/>
    <w:rsid w:val="00497B14"/>
    <w:rsid w:val="004A176B"/>
    <w:rsid w:val="004A225D"/>
    <w:rsid w:val="004A45E1"/>
    <w:rsid w:val="004A6FC5"/>
    <w:rsid w:val="004B0460"/>
    <w:rsid w:val="004B0D04"/>
    <w:rsid w:val="004B25D8"/>
    <w:rsid w:val="004B4294"/>
    <w:rsid w:val="004C2B6C"/>
    <w:rsid w:val="004D3140"/>
    <w:rsid w:val="004D6679"/>
    <w:rsid w:val="004E4FEC"/>
    <w:rsid w:val="004F263E"/>
    <w:rsid w:val="005045D8"/>
    <w:rsid w:val="005106DB"/>
    <w:rsid w:val="00522703"/>
    <w:rsid w:val="00523828"/>
    <w:rsid w:val="0052578A"/>
    <w:rsid w:val="00526E52"/>
    <w:rsid w:val="0054159E"/>
    <w:rsid w:val="00542C17"/>
    <w:rsid w:val="00554BE3"/>
    <w:rsid w:val="00556CEB"/>
    <w:rsid w:val="00564E45"/>
    <w:rsid w:val="00571641"/>
    <w:rsid w:val="005769FF"/>
    <w:rsid w:val="0058302E"/>
    <w:rsid w:val="00584E09"/>
    <w:rsid w:val="00587849"/>
    <w:rsid w:val="0059486D"/>
    <w:rsid w:val="00596E26"/>
    <w:rsid w:val="005C56D1"/>
    <w:rsid w:val="005E628D"/>
    <w:rsid w:val="005F1488"/>
    <w:rsid w:val="0060402D"/>
    <w:rsid w:val="00605E75"/>
    <w:rsid w:val="00616774"/>
    <w:rsid w:val="00621FF0"/>
    <w:rsid w:val="00625D5B"/>
    <w:rsid w:val="00627D97"/>
    <w:rsid w:val="00633D06"/>
    <w:rsid w:val="006412F6"/>
    <w:rsid w:val="006439E8"/>
    <w:rsid w:val="0064432E"/>
    <w:rsid w:val="00644EF4"/>
    <w:rsid w:val="00651389"/>
    <w:rsid w:val="00653D40"/>
    <w:rsid w:val="006617D0"/>
    <w:rsid w:val="006634CB"/>
    <w:rsid w:val="00673A15"/>
    <w:rsid w:val="00684371"/>
    <w:rsid w:val="0069209A"/>
    <w:rsid w:val="006C4857"/>
    <w:rsid w:val="006E5A08"/>
    <w:rsid w:val="006F790A"/>
    <w:rsid w:val="00723D31"/>
    <w:rsid w:val="00733346"/>
    <w:rsid w:val="007334E1"/>
    <w:rsid w:val="00743B86"/>
    <w:rsid w:val="00747875"/>
    <w:rsid w:val="00754022"/>
    <w:rsid w:val="007540A9"/>
    <w:rsid w:val="0075429A"/>
    <w:rsid w:val="00754423"/>
    <w:rsid w:val="00755FE8"/>
    <w:rsid w:val="007562C9"/>
    <w:rsid w:val="00757EB7"/>
    <w:rsid w:val="00763186"/>
    <w:rsid w:val="00766A67"/>
    <w:rsid w:val="00766B4F"/>
    <w:rsid w:val="0077015F"/>
    <w:rsid w:val="00772AD4"/>
    <w:rsid w:val="007747A1"/>
    <w:rsid w:val="00781887"/>
    <w:rsid w:val="00784204"/>
    <w:rsid w:val="007959B1"/>
    <w:rsid w:val="00796498"/>
    <w:rsid w:val="007A203F"/>
    <w:rsid w:val="007B14F0"/>
    <w:rsid w:val="007C238D"/>
    <w:rsid w:val="007C2F0D"/>
    <w:rsid w:val="007E65F0"/>
    <w:rsid w:val="007F00AC"/>
    <w:rsid w:val="007F10E3"/>
    <w:rsid w:val="007F1757"/>
    <w:rsid w:val="007F6D87"/>
    <w:rsid w:val="00810BF0"/>
    <w:rsid w:val="00815565"/>
    <w:rsid w:val="0082175B"/>
    <w:rsid w:val="008243BE"/>
    <w:rsid w:val="00835E96"/>
    <w:rsid w:val="0083616B"/>
    <w:rsid w:val="00837705"/>
    <w:rsid w:val="008461A6"/>
    <w:rsid w:val="00847A8C"/>
    <w:rsid w:val="00877E02"/>
    <w:rsid w:val="00883B52"/>
    <w:rsid w:val="008856D0"/>
    <w:rsid w:val="00890185"/>
    <w:rsid w:val="00890DA7"/>
    <w:rsid w:val="0089215C"/>
    <w:rsid w:val="008A1520"/>
    <w:rsid w:val="008A40D8"/>
    <w:rsid w:val="008B586C"/>
    <w:rsid w:val="008C37FB"/>
    <w:rsid w:val="008C620D"/>
    <w:rsid w:val="008D082A"/>
    <w:rsid w:val="008D4979"/>
    <w:rsid w:val="008D5438"/>
    <w:rsid w:val="008D70BC"/>
    <w:rsid w:val="008E01C1"/>
    <w:rsid w:val="008E2610"/>
    <w:rsid w:val="008E533E"/>
    <w:rsid w:val="008E5516"/>
    <w:rsid w:val="008E5EF5"/>
    <w:rsid w:val="008E62FD"/>
    <w:rsid w:val="009023BB"/>
    <w:rsid w:val="0090323B"/>
    <w:rsid w:val="00917D6B"/>
    <w:rsid w:val="009203E5"/>
    <w:rsid w:val="00923ED6"/>
    <w:rsid w:val="009322E7"/>
    <w:rsid w:val="00942179"/>
    <w:rsid w:val="00945114"/>
    <w:rsid w:val="00945743"/>
    <w:rsid w:val="009518DA"/>
    <w:rsid w:val="00965EBA"/>
    <w:rsid w:val="009679F0"/>
    <w:rsid w:val="00970A9E"/>
    <w:rsid w:val="00970CAC"/>
    <w:rsid w:val="00972C10"/>
    <w:rsid w:val="0099425B"/>
    <w:rsid w:val="00994532"/>
    <w:rsid w:val="0099596F"/>
    <w:rsid w:val="009A582D"/>
    <w:rsid w:val="009B0272"/>
    <w:rsid w:val="009B2A51"/>
    <w:rsid w:val="009C2753"/>
    <w:rsid w:val="009C65B6"/>
    <w:rsid w:val="009C69D8"/>
    <w:rsid w:val="009D1312"/>
    <w:rsid w:val="009D1A09"/>
    <w:rsid w:val="009E21AD"/>
    <w:rsid w:val="009E402E"/>
    <w:rsid w:val="00A05C6D"/>
    <w:rsid w:val="00A07C5D"/>
    <w:rsid w:val="00A11EA8"/>
    <w:rsid w:val="00A16BF0"/>
    <w:rsid w:val="00A17022"/>
    <w:rsid w:val="00A241D6"/>
    <w:rsid w:val="00A259AD"/>
    <w:rsid w:val="00A34352"/>
    <w:rsid w:val="00A370AF"/>
    <w:rsid w:val="00A37AC4"/>
    <w:rsid w:val="00A50EFB"/>
    <w:rsid w:val="00A5391F"/>
    <w:rsid w:val="00A61C8F"/>
    <w:rsid w:val="00A83C47"/>
    <w:rsid w:val="00A84C60"/>
    <w:rsid w:val="00A979E5"/>
    <w:rsid w:val="00AA7ED4"/>
    <w:rsid w:val="00AB0A6A"/>
    <w:rsid w:val="00AC0F08"/>
    <w:rsid w:val="00AD1BBB"/>
    <w:rsid w:val="00AD4CB6"/>
    <w:rsid w:val="00AD661A"/>
    <w:rsid w:val="00AD6FFD"/>
    <w:rsid w:val="00AE351E"/>
    <w:rsid w:val="00AE7AB3"/>
    <w:rsid w:val="00AF2950"/>
    <w:rsid w:val="00AF4422"/>
    <w:rsid w:val="00B039EC"/>
    <w:rsid w:val="00B0503A"/>
    <w:rsid w:val="00B05EBD"/>
    <w:rsid w:val="00B05F8E"/>
    <w:rsid w:val="00B06C05"/>
    <w:rsid w:val="00B1065D"/>
    <w:rsid w:val="00B13FFA"/>
    <w:rsid w:val="00B32709"/>
    <w:rsid w:val="00B3518B"/>
    <w:rsid w:val="00B44525"/>
    <w:rsid w:val="00B53F5B"/>
    <w:rsid w:val="00B55BCE"/>
    <w:rsid w:val="00B5646C"/>
    <w:rsid w:val="00B56D15"/>
    <w:rsid w:val="00B71B7B"/>
    <w:rsid w:val="00B7395D"/>
    <w:rsid w:val="00B75985"/>
    <w:rsid w:val="00B77D3D"/>
    <w:rsid w:val="00B82532"/>
    <w:rsid w:val="00BA3099"/>
    <w:rsid w:val="00BA51D2"/>
    <w:rsid w:val="00BB0A5C"/>
    <w:rsid w:val="00BB4345"/>
    <w:rsid w:val="00BB6170"/>
    <w:rsid w:val="00BC2CF7"/>
    <w:rsid w:val="00BD0B1E"/>
    <w:rsid w:val="00BD3DFC"/>
    <w:rsid w:val="00BD432A"/>
    <w:rsid w:val="00BD63D4"/>
    <w:rsid w:val="00BD6E03"/>
    <w:rsid w:val="00BE6D84"/>
    <w:rsid w:val="00BE7146"/>
    <w:rsid w:val="00BF6C51"/>
    <w:rsid w:val="00C04967"/>
    <w:rsid w:val="00C1119B"/>
    <w:rsid w:val="00C2046C"/>
    <w:rsid w:val="00C21C1C"/>
    <w:rsid w:val="00C2271F"/>
    <w:rsid w:val="00C430F3"/>
    <w:rsid w:val="00C46DEE"/>
    <w:rsid w:val="00C55CCF"/>
    <w:rsid w:val="00C57D59"/>
    <w:rsid w:val="00C62EF7"/>
    <w:rsid w:val="00C63342"/>
    <w:rsid w:val="00C670CF"/>
    <w:rsid w:val="00C81108"/>
    <w:rsid w:val="00C85FF0"/>
    <w:rsid w:val="00C87DF0"/>
    <w:rsid w:val="00C91533"/>
    <w:rsid w:val="00C93B28"/>
    <w:rsid w:val="00CA77F5"/>
    <w:rsid w:val="00CB098D"/>
    <w:rsid w:val="00CC5DD2"/>
    <w:rsid w:val="00CC7D75"/>
    <w:rsid w:val="00CE337C"/>
    <w:rsid w:val="00CF16C8"/>
    <w:rsid w:val="00D00787"/>
    <w:rsid w:val="00D03ABF"/>
    <w:rsid w:val="00D118FE"/>
    <w:rsid w:val="00D12581"/>
    <w:rsid w:val="00D2024C"/>
    <w:rsid w:val="00D24E9A"/>
    <w:rsid w:val="00D36774"/>
    <w:rsid w:val="00D50EAA"/>
    <w:rsid w:val="00D5427F"/>
    <w:rsid w:val="00D75146"/>
    <w:rsid w:val="00DC08A5"/>
    <w:rsid w:val="00DC1DD0"/>
    <w:rsid w:val="00DC426D"/>
    <w:rsid w:val="00DC7989"/>
    <w:rsid w:val="00DD265B"/>
    <w:rsid w:val="00DD3B34"/>
    <w:rsid w:val="00DF323A"/>
    <w:rsid w:val="00DF3D76"/>
    <w:rsid w:val="00DF72DF"/>
    <w:rsid w:val="00E001C2"/>
    <w:rsid w:val="00E0248E"/>
    <w:rsid w:val="00E11A52"/>
    <w:rsid w:val="00E11C64"/>
    <w:rsid w:val="00E13050"/>
    <w:rsid w:val="00E16B10"/>
    <w:rsid w:val="00E234E5"/>
    <w:rsid w:val="00E37585"/>
    <w:rsid w:val="00E46DAB"/>
    <w:rsid w:val="00E62694"/>
    <w:rsid w:val="00E62C2C"/>
    <w:rsid w:val="00E63646"/>
    <w:rsid w:val="00E820E2"/>
    <w:rsid w:val="00E87211"/>
    <w:rsid w:val="00E87A57"/>
    <w:rsid w:val="00E87AB3"/>
    <w:rsid w:val="00E92049"/>
    <w:rsid w:val="00E94759"/>
    <w:rsid w:val="00E96E8E"/>
    <w:rsid w:val="00EA2ABD"/>
    <w:rsid w:val="00EB7B8F"/>
    <w:rsid w:val="00EC02D1"/>
    <w:rsid w:val="00EC0D00"/>
    <w:rsid w:val="00EC114B"/>
    <w:rsid w:val="00EC6417"/>
    <w:rsid w:val="00ED0514"/>
    <w:rsid w:val="00ED3EBB"/>
    <w:rsid w:val="00EE4FA3"/>
    <w:rsid w:val="00EF1DAF"/>
    <w:rsid w:val="00EF5D9E"/>
    <w:rsid w:val="00F15827"/>
    <w:rsid w:val="00F15D15"/>
    <w:rsid w:val="00F36403"/>
    <w:rsid w:val="00F40267"/>
    <w:rsid w:val="00F63039"/>
    <w:rsid w:val="00F660C6"/>
    <w:rsid w:val="00F77BC9"/>
    <w:rsid w:val="00F86F52"/>
    <w:rsid w:val="00F90672"/>
    <w:rsid w:val="00F90A28"/>
    <w:rsid w:val="00F91A53"/>
    <w:rsid w:val="00FB588E"/>
    <w:rsid w:val="00FC678A"/>
    <w:rsid w:val="00FD1BD6"/>
    <w:rsid w:val="00FF0498"/>
    <w:rsid w:val="00FF08BC"/>
    <w:rsid w:val="00FF17AC"/>
    <w:rsid w:val="00FF4E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481"/>
    <o:shapelayout v:ext="edit">
      <o:idmap v:ext="edit" data="1"/>
    </o:shapelayout>
  </w:shapeDefaults>
  <w:decimalSymbol w:val=","/>
  <w:listSeparator w:val=";"/>
  <w14:docId w14:val="1FE150A9"/>
  <w15:docId w15:val="{D46CB578-60A8-4862-AF6E-4E43B46C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E85"/>
    <w:rPr>
      <w:rFonts w:ascii="Arial" w:hAnsi="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8A40D8"/>
    <w:pPr>
      <w:tabs>
        <w:tab w:val="center" w:pos="4320"/>
        <w:tab w:val="right" w:pos="8640"/>
      </w:tabs>
    </w:pPr>
  </w:style>
  <w:style w:type="character" w:customStyle="1" w:styleId="En-tteCar">
    <w:name w:val="En-tête Car"/>
    <w:basedOn w:val="Policepardfaut"/>
    <w:link w:val="En-tte"/>
    <w:uiPriority w:val="99"/>
    <w:semiHidden/>
    <w:locked/>
    <w:rsid w:val="008A40D8"/>
    <w:rPr>
      <w:rFonts w:cs="Times New Roman"/>
      <w:sz w:val="24"/>
      <w:szCs w:val="24"/>
    </w:rPr>
  </w:style>
  <w:style w:type="paragraph" w:styleId="Pieddepage">
    <w:name w:val="footer"/>
    <w:basedOn w:val="Normal"/>
    <w:link w:val="PieddepageCar"/>
    <w:uiPriority w:val="99"/>
    <w:rsid w:val="008A40D8"/>
    <w:pPr>
      <w:tabs>
        <w:tab w:val="center" w:pos="4320"/>
        <w:tab w:val="right" w:pos="8640"/>
      </w:tabs>
    </w:pPr>
  </w:style>
  <w:style w:type="character" w:customStyle="1" w:styleId="PieddepageCar">
    <w:name w:val="Pied de page Car"/>
    <w:basedOn w:val="Policepardfaut"/>
    <w:link w:val="Pieddepage"/>
    <w:uiPriority w:val="99"/>
    <w:locked/>
    <w:rsid w:val="008A40D8"/>
    <w:rPr>
      <w:rFonts w:cs="Times New Roman"/>
      <w:sz w:val="24"/>
      <w:szCs w:val="24"/>
    </w:rPr>
  </w:style>
  <w:style w:type="paragraph" w:styleId="Textedebulles">
    <w:name w:val="Balloon Text"/>
    <w:basedOn w:val="Normal"/>
    <w:link w:val="TextedebullesCar"/>
    <w:uiPriority w:val="99"/>
    <w:semiHidden/>
    <w:rsid w:val="008A40D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A40D8"/>
    <w:rPr>
      <w:rFonts w:ascii="Tahoma" w:hAnsi="Tahoma" w:cs="Tahoma"/>
      <w:sz w:val="16"/>
      <w:szCs w:val="16"/>
    </w:rPr>
  </w:style>
  <w:style w:type="paragraph" w:styleId="Paragraphedeliste">
    <w:name w:val="List Paragraph"/>
    <w:basedOn w:val="Normal"/>
    <w:uiPriority w:val="99"/>
    <w:qFormat/>
    <w:rsid w:val="00461FBA"/>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semiHidden/>
    <w:rsid w:val="0090323B"/>
    <w:pPr>
      <w:spacing w:before="100" w:beforeAutospacing="1" w:after="100" w:afterAutospacing="1"/>
    </w:pPr>
  </w:style>
  <w:style w:type="character" w:styleId="Marquedecommentaire">
    <w:name w:val="annotation reference"/>
    <w:basedOn w:val="Policepardfaut"/>
    <w:uiPriority w:val="99"/>
    <w:semiHidden/>
    <w:rsid w:val="002468B4"/>
    <w:rPr>
      <w:rFonts w:cs="Times New Roman"/>
      <w:sz w:val="16"/>
      <w:szCs w:val="16"/>
    </w:rPr>
  </w:style>
  <w:style w:type="paragraph" w:styleId="Commentaire">
    <w:name w:val="annotation text"/>
    <w:basedOn w:val="Normal"/>
    <w:link w:val="CommentaireCar"/>
    <w:uiPriority w:val="99"/>
    <w:semiHidden/>
    <w:rsid w:val="002468B4"/>
    <w:rPr>
      <w:sz w:val="20"/>
      <w:szCs w:val="20"/>
    </w:rPr>
  </w:style>
  <w:style w:type="character" w:customStyle="1" w:styleId="CommentaireCar">
    <w:name w:val="Commentaire Car"/>
    <w:basedOn w:val="Policepardfaut"/>
    <w:link w:val="Commentaire"/>
    <w:uiPriority w:val="99"/>
    <w:semiHidden/>
    <w:locked/>
    <w:rsid w:val="00CA77F5"/>
    <w:rPr>
      <w:rFonts w:ascii="Arial" w:hAnsi="Arial" w:cs="Times New Roman"/>
      <w:sz w:val="20"/>
      <w:szCs w:val="20"/>
    </w:rPr>
  </w:style>
  <w:style w:type="paragraph" w:styleId="Objetducommentaire">
    <w:name w:val="annotation subject"/>
    <w:basedOn w:val="Commentaire"/>
    <w:next w:val="Commentaire"/>
    <w:link w:val="ObjetducommentaireCar"/>
    <w:uiPriority w:val="99"/>
    <w:semiHidden/>
    <w:rsid w:val="002468B4"/>
    <w:rPr>
      <w:b/>
      <w:bCs/>
    </w:rPr>
  </w:style>
  <w:style w:type="character" w:customStyle="1" w:styleId="ObjetducommentaireCar">
    <w:name w:val="Objet du commentaire Car"/>
    <w:basedOn w:val="CommentaireCar"/>
    <w:link w:val="Objetducommentaire"/>
    <w:uiPriority w:val="99"/>
    <w:semiHidden/>
    <w:locked/>
    <w:rsid w:val="00CA77F5"/>
    <w:rPr>
      <w:rFonts w:ascii="Arial" w:hAnsi="Arial" w:cs="Times New Roman"/>
      <w:b/>
      <w:bCs/>
      <w:sz w:val="20"/>
      <w:szCs w:val="20"/>
    </w:rPr>
  </w:style>
  <w:style w:type="character" w:styleId="Lienhypertexte">
    <w:name w:val="Hyperlink"/>
    <w:basedOn w:val="Policepardfaut"/>
    <w:uiPriority w:val="99"/>
    <w:unhideWhenUsed/>
    <w:rsid w:val="00C62EF7"/>
    <w:rPr>
      <w:color w:val="0000FF" w:themeColor="hyperlink"/>
      <w:u w:val="single"/>
    </w:rPr>
  </w:style>
  <w:style w:type="character" w:styleId="Lienhypertextesuivivisit">
    <w:name w:val="FollowedHyperlink"/>
    <w:basedOn w:val="Policepardfaut"/>
    <w:uiPriority w:val="99"/>
    <w:semiHidden/>
    <w:unhideWhenUsed/>
    <w:rsid w:val="00766A67"/>
    <w:rPr>
      <w:color w:val="800080" w:themeColor="followedHyperlink"/>
      <w:u w:val="single"/>
    </w:rPr>
  </w:style>
  <w:style w:type="character" w:customStyle="1" w:styleId="apple-converted-space">
    <w:name w:val="apple-converted-space"/>
    <w:basedOn w:val="Policepardfaut"/>
    <w:rsid w:val="00F36403"/>
  </w:style>
  <w:style w:type="character" w:styleId="lev">
    <w:name w:val="Strong"/>
    <w:basedOn w:val="Policepardfaut"/>
    <w:uiPriority w:val="22"/>
    <w:qFormat/>
    <w:locked/>
    <w:rsid w:val="00F36403"/>
    <w:rPr>
      <w:b/>
      <w:bCs/>
    </w:rPr>
  </w:style>
  <w:style w:type="character" w:customStyle="1" w:styleId="apple-style-span">
    <w:name w:val="apple-style-span"/>
    <w:basedOn w:val="Policepardfaut"/>
    <w:rsid w:val="00B039EC"/>
  </w:style>
  <w:style w:type="character" w:styleId="Accentuation">
    <w:name w:val="Emphasis"/>
    <w:basedOn w:val="Policepardfaut"/>
    <w:qFormat/>
    <w:locked/>
    <w:rsid w:val="00564E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759738">
      <w:bodyDiv w:val="1"/>
      <w:marLeft w:val="0"/>
      <w:marRight w:val="0"/>
      <w:marTop w:val="0"/>
      <w:marBottom w:val="0"/>
      <w:divBdr>
        <w:top w:val="none" w:sz="0" w:space="0" w:color="auto"/>
        <w:left w:val="none" w:sz="0" w:space="0" w:color="auto"/>
        <w:bottom w:val="none" w:sz="0" w:space="0" w:color="auto"/>
        <w:right w:val="none" w:sz="0" w:space="0" w:color="auto"/>
      </w:divBdr>
    </w:div>
    <w:div w:id="1614551170">
      <w:marLeft w:val="0"/>
      <w:marRight w:val="0"/>
      <w:marTop w:val="0"/>
      <w:marBottom w:val="0"/>
      <w:divBdr>
        <w:top w:val="none" w:sz="0" w:space="0" w:color="auto"/>
        <w:left w:val="none" w:sz="0" w:space="0" w:color="auto"/>
        <w:bottom w:val="none" w:sz="0" w:space="0" w:color="auto"/>
        <w:right w:val="none" w:sz="0" w:space="0" w:color="auto"/>
      </w:divBdr>
    </w:div>
    <w:div w:id="1614551171">
      <w:marLeft w:val="0"/>
      <w:marRight w:val="0"/>
      <w:marTop w:val="0"/>
      <w:marBottom w:val="0"/>
      <w:divBdr>
        <w:top w:val="none" w:sz="0" w:space="0" w:color="auto"/>
        <w:left w:val="none" w:sz="0" w:space="0" w:color="auto"/>
        <w:bottom w:val="none" w:sz="0" w:space="0" w:color="auto"/>
        <w:right w:val="none" w:sz="0" w:space="0" w:color="auto"/>
      </w:divBdr>
      <w:divsChild>
        <w:div w:id="1614551167">
          <w:marLeft w:val="0"/>
          <w:marRight w:val="0"/>
          <w:marTop w:val="0"/>
          <w:marBottom w:val="0"/>
          <w:divBdr>
            <w:top w:val="none" w:sz="0" w:space="0" w:color="auto"/>
            <w:left w:val="none" w:sz="0" w:space="0" w:color="auto"/>
            <w:bottom w:val="none" w:sz="0" w:space="0" w:color="auto"/>
            <w:right w:val="none" w:sz="0" w:space="0" w:color="auto"/>
          </w:divBdr>
          <w:divsChild>
            <w:div w:id="1614551165">
              <w:marLeft w:val="0"/>
              <w:marRight w:val="0"/>
              <w:marTop w:val="0"/>
              <w:marBottom w:val="0"/>
              <w:divBdr>
                <w:top w:val="none" w:sz="0" w:space="0" w:color="auto"/>
                <w:left w:val="none" w:sz="0" w:space="0" w:color="auto"/>
                <w:bottom w:val="none" w:sz="0" w:space="0" w:color="auto"/>
                <w:right w:val="none" w:sz="0" w:space="0" w:color="auto"/>
              </w:divBdr>
              <w:divsChild>
                <w:div w:id="1614551166">
                  <w:marLeft w:val="0"/>
                  <w:marRight w:val="0"/>
                  <w:marTop w:val="0"/>
                  <w:marBottom w:val="0"/>
                  <w:divBdr>
                    <w:top w:val="none" w:sz="0" w:space="0" w:color="auto"/>
                    <w:left w:val="none" w:sz="0" w:space="0" w:color="auto"/>
                    <w:bottom w:val="none" w:sz="0" w:space="0" w:color="auto"/>
                    <w:right w:val="none" w:sz="0" w:space="0" w:color="auto"/>
                  </w:divBdr>
                  <w:divsChild>
                    <w:div w:id="1614551159">
                      <w:marLeft w:val="0"/>
                      <w:marRight w:val="0"/>
                      <w:marTop w:val="0"/>
                      <w:marBottom w:val="0"/>
                      <w:divBdr>
                        <w:top w:val="none" w:sz="0" w:space="0" w:color="auto"/>
                        <w:left w:val="none" w:sz="0" w:space="0" w:color="auto"/>
                        <w:bottom w:val="none" w:sz="0" w:space="0" w:color="auto"/>
                        <w:right w:val="none" w:sz="0" w:space="0" w:color="auto"/>
                      </w:divBdr>
                      <w:divsChild>
                        <w:div w:id="1614551168">
                          <w:marLeft w:val="0"/>
                          <w:marRight w:val="0"/>
                          <w:marTop w:val="0"/>
                          <w:marBottom w:val="0"/>
                          <w:divBdr>
                            <w:top w:val="none" w:sz="0" w:space="0" w:color="auto"/>
                            <w:left w:val="none" w:sz="0" w:space="0" w:color="auto"/>
                            <w:bottom w:val="none" w:sz="0" w:space="0" w:color="auto"/>
                            <w:right w:val="none" w:sz="0" w:space="0" w:color="auto"/>
                          </w:divBdr>
                          <w:divsChild>
                            <w:div w:id="1614551158">
                              <w:marLeft w:val="0"/>
                              <w:marRight w:val="0"/>
                              <w:marTop w:val="0"/>
                              <w:marBottom w:val="0"/>
                              <w:divBdr>
                                <w:top w:val="none" w:sz="0" w:space="0" w:color="auto"/>
                                <w:left w:val="none" w:sz="0" w:space="0" w:color="auto"/>
                                <w:bottom w:val="none" w:sz="0" w:space="0" w:color="auto"/>
                                <w:right w:val="none" w:sz="0" w:space="0" w:color="auto"/>
                              </w:divBdr>
                              <w:divsChild>
                                <w:div w:id="1614551156">
                                  <w:marLeft w:val="0"/>
                                  <w:marRight w:val="0"/>
                                  <w:marTop w:val="0"/>
                                  <w:marBottom w:val="0"/>
                                  <w:divBdr>
                                    <w:top w:val="none" w:sz="0" w:space="0" w:color="auto"/>
                                    <w:left w:val="none" w:sz="0" w:space="0" w:color="auto"/>
                                    <w:bottom w:val="none" w:sz="0" w:space="0" w:color="auto"/>
                                    <w:right w:val="none" w:sz="0" w:space="0" w:color="auto"/>
                                  </w:divBdr>
                                  <w:divsChild>
                                    <w:div w:id="1614551164">
                                      <w:marLeft w:val="0"/>
                                      <w:marRight w:val="0"/>
                                      <w:marTop w:val="0"/>
                                      <w:marBottom w:val="0"/>
                                      <w:divBdr>
                                        <w:top w:val="none" w:sz="0" w:space="0" w:color="auto"/>
                                        <w:left w:val="none" w:sz="0" w:space="0" w:color="auto"/>
                                        <w:bottom w:val="none" w:sz="0" w:space="0" w:color="auto"/>
                                        <w:right w:val="none" w:sz="0" w:space="0" w:color="auto"/>
                                      </w:divBdr>
                                      <w:divsChild>
                                        <w:div w:id="1614551163">
                                          <w:marLeft w:val="0"/>
                                          <w:marRight w:val="0"/>
                                          <w:marTop w:val="0"/>
                                          <w:marBottom w:val="0"/>
                                          <w:divBdr>
                                            <w:top w:val="none" w:sz="0" w:space="0" w:color="auto"/>
                                            <w:left w:val="none" w:sz="0" w:space="0" w:color="auto"/>
                                            <w:bottom w:val="none" w:sz="0" w:space="0" w:color="auto"/>
                                            <w:right w:val="none" w:sz="0" w:space="0" w:color="auto"/>
                                          </w:divBdr>
                                          <w:divsChild>
                                            <w:div w:id="1614551162">
                                              <w:marLeft w:val="0"/>
                                              <w:marRight w:val="0"/>
                                              <w:marTop w:val="0"/>
                                              <w:marBottom w:val="0"/>
                                              <w:divBdr>
                                                <w:top w:val="none" w:sz="0" w:space="0" w:color="auto"/>
                                                <w:left w:val="none" w:sz="0" w:space="0" w:color="auto"/>
                                                <w:bottom w:val="none" w:sz="0" w:space="0" w:color="auto"/>
                                                <w:right w:val="none" w:sz="0" w:space="0" w:color="auto"/>
                                              </w:divBdr>
                                              <w:divsChild>
                                                <w:div w:id="1614551161">
                                                  <w:marLeft w:val="0"/>
                                                  <w:marRight w:val="0"/>
                                                  <w:marTop w:val="0"/>
                                                  <w:marBottom w:val="0"/>
                                                  <w:divBdr>
                                                    <w:top w:val="none" w:sz="0" w:space="0" w:color="auto"/>
                                                    <w:left w:val="none" w:sz="0" w:space="0" w:color="auto"/>
                                                    <w:bottom w:val="none" w:sz="0" w:space="0" w:color="auto"/>
                                                    <w:right w:val="none" w:sz="0" w:space="0" w:color="auto"/>
                                                  </w:divBdr>
                                                  <w:divsChild>
                                                    <w:div w:id="1614551169">
                                                      <w:marLeft w:val="0"/>
                                                      <w:marRight w:val="0"/>
                                                      <w:marTop w:val="0"/>
                                                      <w:marBottom w:val="0"/>
                                                      <w:divBdr>
                                                        <w:top w:val="none" w:sz="0" w:space="0" w:color="auto"/>
                                                        <w:left w:val="none" w:sz="0" w:space="0" w:color="auto"/>
                                                        <w:bottom w:val="none" w:sz="0" w:space="0" w:color="auto"/>
                                                        <w:right w:val="none" w:sz="0" w:space="0" w:color="auto"/>
                                                      </w:divBdr>
                                                      <w:divsChild>
                                                        <w:div w:id="1614551157">
                                                          <w:marLeft w:val="0"/>
                                                          <w:marRight w:val="0"/>
                                                          <w:marTop w:val="0"/>
                                                          <w:marBottom w:val="0"/>
                                                          <w:divBdr>
                                                            <w:top w:val="none" w:sz="0" w:space="0" w:color="auto"/>
                                                            <w:left w:val="none" w:sz="0" w:space="0" w:color="auto"/>
                                                            <w:bottom w:val="none" w:sz="0" w:space="0" w:color="auto"/>
                                                            <w:right w:val="none" w:sz="0" w:space="0" w:color="auto"/>
                                                          </w:divBdr>
                                                          <w:divsChild>
                                                            <w:div w:id="1614551160">
                                                              <w:marLeft w:val="0"/>
                                                              <w:marRight w:val="0"/>
                                                              <w:marTop w:val="0"/>
                                                              <w:marBottom w:val="0"/>
                                                              <w:divBdr>
                                                                <w:top w:val="none" w:sz="0" w:space="0" w:color="auto"/>
                                                                <w:left w:val="none" w:sz="0" w:space="0" w:color="auto"/>
                                                                <w:bottom w:val="none" w:sz="0" w:space="0" w:color="auto"/>
                                                                <w:right w:val="none" w:sz="0" w:space="0" w:color="auto"/>
                                                              </w:divBdr>
                                                              <w:divsChild>
                                                                <w:div w:id="16145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vt.ca/guides/septiqu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bvt.ca" TargetMode="External"/><Relationship Id="rId4" Type="http://schemas.openxmlformats.org/officeDocument/2006/relationships/settings" Target="settings.xml"/><Relationship Id="rId9" Type="http://schemas.openxmlformats.org/officeDocument/2006/relationships/hyperlink" Target="mailto:pierre.rivard@obvt.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73BD9-949E-4033-B787-1C5B704D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OBVT</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Ambroise</dc:creator>
  <cp:lastModifiedBy>Thibaut Petry</cp:lastModifiedBy>
  <cp:revision>3</cp:revision>
  <cp:lastPrinted>2014-02-17T14:52:00Z</cp:lastPrinted>
  <dcterms:created xsi:type="dcterms:W3CDTF">2015-02-09T20:39:00Z</dcterms:created>
  <dcterms:modified xsi:type="dcterms:W3CDTF">2015-02-09T21:10:00Z</dcterms:modified>
</cp:coreProperties>
</file>