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587" w:rsidRPr="00B96DF0" w:rsidRDefault="00717587" w:rsidP="00B96DF0">
      <w:pPr>
        <w:jc w:val="center"/>
        <w:rPr>
          <w:rFonts w:ascii="Lucida Calligraphy" w:hAnsi="Lucida Calligraphy" w:cs="Times New Roman"/>
          <w:b/>
          <w:i w:val="0"/>
          <w:sz w:val="36"/>
          <w:szCs w:val="36"/>
          <w:lang w:val="fr-CA"/>
        </w:rPr>
      </w:pPr>
      <w:r w:rsidRPr="00B96DF0">
        <w:rPr>
          <w:rFonts w:ascii="Lucida Calligraphy" w:hAnsi="Lucida Calligraphy" w:cs="Times New Roman"/>
          <w:b/>
          <w:i w:val="0"/>
          <w:sz w:val="36"/>
          <w:szCs w:val="36"/>
          <w:lang w:val="fr-CA"/>
        </w:rPr>
        <w:t>Communiqué de presse</w:t>
      </w:r>
    </w:p>
    <w:p w:rsidR="00717587" w:rsidRPr="00773BDD" w:rsidRDefault="00717587" w:rsidP="00717587">
      <w:pPr>
        <w:jc w:val="right"/>
        <w:rPr>
          <w:rFonts w:ascii="Lucida Calligraphy" w:hAnsi="Lucida Calligraphy" w:cs="Times New Roman"/>
          <w:lang w:val="fr-CA"/>
        </w:rPr>
      </w:pPr>
      <w:r w:rsidRPr="00773BDD">
        <w:rPr>
          <w:rFonts w:ascii="Lucida Calligraphy" w:hAnsi="Lucida Calligraphy" w:cs="Times New Roman"/>
          <w:lang w:val="fr-CA"/>
        </w:rPr>
        <w:t>Pour diffusion immédiate</w:t>
      </w:r>
    </w:p>
    <w:p w:rsidR="00B96DF0" w:rsidRPr="00B96DF0" w:rsidRDefault="00B96DF0" w:rsidP="00717587">
      <w:pPr>
        <w:jc w:val="right"/>
        <w:rPr>
          <w:rFonts w:ascii="Lucida Calligraphy" w:hAnsi="Lucida Calligraphy" w:cs="Times New Roman"/>
          <w:sz w:val="24"/>
          <w:szCs w:val="24"/>
          <w:lang w:val="fr-CA"/>
        </w:rPr>
      </w:pPr>
    </w:p>
    <w:p w:rsidR="00717587" w:rsidRDefault="00157164" w:rsidP="00157164">
      <w:pPr>
        <w:pStyle w:val="Paragraphedeliste"/>
        <w:rPr>
          <w:rFonts w:ascii="Times New Roman" w:hAnsi="Times New Roman" w:cs="Times New Roman"/>
          <w:b/>
          <w:i w:val="0"/>
          <w:sz w:val="28"/>
          <w:szCs w:val="28"/>
          <w:lang w:val="fr-CA"/>
        </w:rPr>
      </w:pPr>
      <w:r>
        <w:rPr>
          <w:rFonts w:ascii="Lucida Calligraphy" w:hAnsi="Lucida Calligraphy" w:cs="Times New Roman"/>
          <w:b/>
          <w:i w:val="0"/>
          <w:sz w:val="24"/>
          <w:szCs w:val="24"/>
          <w:lang w:val="fr-CA"/>
        </w:rPr>
        <w:t>Prix R</w:t>
      </w:r>
      <w:r w:rsidR="00717587" w:rsidRPr="00B96DF0">
        <w:rPr>
          <w:rFonts w:ascii="Lucida Calligraphy" w:hAnsi="Lucida Calligraphy" w:cs="Times New Roman"/>
          <w:b/>
          <w:i w:val="0"/>
          <w:sz w:val="24"/>
          <w:szCs w:val="24"/>
          <w:lang w:val="fr-CA"/>
        </w:rPr>
        <w:t xml:space="preserve">ichard Adams 2013, </w:t>
      </w:r>
      <w:r>
        <w:rPr>
          <w:rFonts w:ascii="Lucida Calligraphy" w:hAnsi="Lucida Calligraphy" w:cs="Times New Roman"/>
          <w:b/>
          <w:i w:val="0"/>
          <w:sz w:val="24"/>
          <w:szCs w:val="24"/>
          <w:lang w:val="fr-CA"/>
        </w:rPr>
        <w:t xml:space="preserve">l’OBVMR félicite tous les alliées de l’eau en action! </w:t>
      </w:r>
    </w:p>
    <w:p w:rsidR="00717587" w:rsidRPr="00C27B1E" w:rsidRDefault="00717587" w:rsidP="00C27B1E">
      <w:pPr>
        <w:pStyle w:val="Default"/>
        <w:spacing w:line="360" w:lineRule="auto"/>
        <w:jc w:val="both"/>
        <w:rPr>
          <w:rFonts w:ascii="Times New Roman" w:hAnsi="Times New Roman" w:cs="Times New Roman"/>
          <w:sz w:val="22"/>
          <w:szCs w:val="22"/>
          <w:lang w:val="fr-CA"/>
        </w:rPr>
      </w:pPr>
      <w:r w:rsidRPr="00C27B1E">
        <w:rPr>
          <w:rFonts w:ascii="Times New Roman" w:hAnsi="Times New Roman" w:cs="Times New Roman"/>
          <w:sz w:val="22"/>
          <w:szCs w:val="22"/>
          <w:lang w:val="fr-CA"/>
        </w:rPr>
        <w:t>Causapscal</w:t>
      </w:r>
      <w:r w:rsidR="00D41B93" w:rsidRPr="00C27B1E">
        <w:rPr>
          <w:rFonts w:ascii="Times New Roman" w:hAnsi="Times New Roman" w:cs="Times New Roman"/>
          <w:sz w:val="22"/>
          <w:szCs w:val="22"/>
          <w:lang w:val="fr-CA"/>
        </w:rPr>
        <w:t>, 11 juillet 2013- C’est avec</w:t>
      </w:r>
      <w:r w:rsidRPr="00C27B1E">
        <w:rPr>
          <w:rFonts w:ascii="Times New Roman" w:hAnsi="Times New Roman" w:cs="Times New Roman"/>
          <w:sz w:val="22"/>
          <w:szCs w:val="22"/>
          <w:lang w:val="fr-CA"/>
        </w:rPr>
        <w:t xml:space="preserve"> un gr</w:t>
      </w:r>
      <w:r w:rsidR="00CB093B" w:rsidRPr="00C27B1E">
        <w:rPr>
          <w:rFonts w:ascii="Times New Roman" w:hAnsi="Times New Roman" w:cs="Times New Roman"/>
          <w:sz w:val="22"/>
          <w:szCs w:val="22"/>
          <w:lang w:val="fr-CA"/>
        </w:rPr>
        <w:t>and honneur que l’Organisme de Bassin V</w:t>
      </w:r>
      <w:r w:rsidRPr="00C27B1E">
        <w:rPr>
          <w:rFonts w:ascii="Times New Roman" w:hAnsi="Times New Roman" w:cs="Times New Roman"/>
          <w:sz w:val="22"/>
          <w:szCs w:val="22"/>
          <w:lang w:val="fr-CA"/>
        </w:rPr>
        <w:t xml:space="preserve">ersant Matapédia-Restigouche </w:t>
      </w:r>
      <w:r w:rsidR="00D41B93" w:rsidRPr="00C27B1E">
        <w:rPr>
          <w:rFonts w:ascii="Times New Roman" w:hAnsi="Times New Roman" w:cs="Times New Roman"/>
          <w:sz w:val="22"/>
          <w:szCs w:val="22"/>
          <w:lang w:val="fr-CA"/>
        </w:rPr>
        <w:t>est récipiendaire du prix</w:t>
      </w:r>
      <w:r w:rsidR="00B96DF0" w:rsidRPr="00C27B1E">
        <w:rPr>
          <w:rFonts w:ascii="Times New Roman" w:hAnsi="Times New Roman" w:cs="Times New Roman"/>
          <w:sz w:val="22"/>
          <w:szCs w:val="22"/>
          <w:lang w:val="fr-CA"/>
        </w:rPr>
        <w:t xml:space="preserve"> Richard Adams</w:t>
      </w:r>
      <w:r w:rsidR="00157164" w:rsidRPr="00C27B1E">
        <w:rPr>
          <w:rFonts w:ascii="Times New Roman" w:hAnsi="Times New Roman" w:cs="Times New Roman"/>
          <w:sz w:val="22"/>
          <w:szCs w:val="22"/>
          <w:lang w:val="fr-CA"/>
        </w:rPr>
        <w:t xml:space="preserve"> lors du souper bénéfice de la F</w:t>
      </w:r>
      <w:r w:rsidR="00B96DF0" w:rsidRPr="00C27B1E">
        <w:rPr>
          <w:rFonts w:ascii="Times New Roman" w:hAnsi="Times New Roman" w:cs="Times New Roman"/>
          <w:sz w:val="22"/>
          <w:szCs w:val="22"/>
          <w:lang w:val="fr-CA"/>
        </w:rPr>
        <w:t>ondation</w:t>
      </w:r>
      <w:r w:rsidR="00157164" w:rsidRPr="00C27B1E">
        <w:rPr>
          <w:rFonts w:ascii="Times New Roman" w:hAnsi="Times New Roman" w:cs="Times New Roman"/>
          <w:sz w:val="22"/>
          <w:szCs w:val="22"/>
          <w:lang w:val="fr-CA"/>
        </w:rPr>
        <w:t xml:space="preserve"> Richard Adams. L’OBVMR </w:t>
      </w:r>
      <w:r w:rsidRPr="00C27B1E">
        <w:rPr>
          <w:rFonts w:ascii="Times New Roman" w:hAnsi="Times New Roman" w:cs="Times New Roman"/>
          <w:sz w:val="22"/>
          <w:szCs w:val="22"/>
          <w:lang w:val="fr-CA"/>
        </w:rPr>
        <w:t>s’est démarqué pour la protection, la conservation ou la restauration de l’habitat du saumon.</w:t>
      </w:r>
    </w:p>
    <w:p w:rsidR="00717587" w:rsidRPr="00C27B1E" w:rsidRDefault="00717587" w:rsidP="00C27B1E">
      <w:pPr>
        <w:pStyle w:val="Default"/>
        <w:spacing w:line="360" w:lineRule="auto"/>
        <w:jc w:val="both"/>
        <w:rPr>
          <w:rFonts w:ascii="Times New Roman" w:hAnsi="Times New Roman" w:cs="Times New Roman"/>
          <w:sz w:val="22"/>
          <w:szCs w:val="22"/>
          <w:lang w:val="fr-CA"/>
        </w:rPr>
      </w:pPr>
    </w:p>
    <w:p w:rsidR="00717587" w:rsidRPr="00C27B1E" w:rsidRDefault="003B0B87" w:rsidP="00C27B1E">
      <w:pPr>
        <w:pStyle w:val="Default"/>
        <w:spacing w:line="360" w:lineRule="auto"/>
        <w:jc w:val="both"/>
        <w:rPr>
          <w:rFonts w:ascii="Times New Roman" w:hAnsi="Times New Roman" w:cs="Times New Roman"/>
          <w:sz w:val="22"/>
          <w:szCs w:val="22"/>
          <w:lang w:val="fr-CA"/>
        </w:rPr>
      </w:pPr>
      <w:r w:rsidRPr="00C27B1E">
        <w:rPr>
          <w:rFonts w:ascii="Times New Roman" w:hAnsi="Times New Roman" w:cs="Times New Roman"/>
          <w:sz w:val="22"/>
          <w:szCs w:val="22"/>
          <w:lang w:val="fr-CA"/>
        </w:rPr>
        <w:t>L’OBVMR s’est démarqué grâce au milieu qui croit à la protection de la ressource eau, cette richesse collective. Voilà dix que l’OBVMR rallie plusieurs intervenants vers l’action en les outillant sur une meilleure connaissance des rivières et des lacs. C</w:t>
      </w:r>
      <w:r w:rsidR="00717587" w:rsidRPr="00C27B1E">
        <w:rPr>
          <w:rFonts w:ascii="Times New Roman" w:hAnsi="Times New Roman" w:cs="Times New Roman"/>
          <w:sz w:val="22"/>
          <w:szCs w:val="22"/>
          <w:lang w:val="fr-CA"/>
        </w:rPr>
        <w:t>e prix</w:t>
      </w:r>
      <w:r w:rsidRPr="00C27B1E">
        <w:rPr>
          <w:rFonts w:ascii="Times New Roman" w:hAnsi="Times New Roman" w:cs="Times New Roman"/>
          <w:sz w:val="22"/>
          <w:szCs w:val="22"/>
          <w:lang w:val="fr-CA"/>
        </w:rPr>
        <w:t xml:space="preserve"> vous est donc tous décernés vous les alliées de l’eau, donc les alliés du saumon. La direction de l’OBVMR tient à remercier tout spécialement son</w:t>
      </w:r>
      <w:r w:rsidR="00717587" w:rsidRPr="00C27B1E">
        <w:rPr>
          <w:rFonts w:ascii="Times New Roman" w:hAnsi="Times New Roman" w:cs="Times New Roman"/>
          <w:sz w:val="22"/>
          <w:szCs w:val="22"/>
          <w:lang w:val="fr-CA"/>
        </w:rPr>
        <w:t xml:space="preserve"> conseil d’administration, la table </w:t>
      </w:r>
      <w:r w:rsidR="00B96DF0" w:rsidRPr="00C27B1E">
        <w:rPr>
          <w:rFonts w:ascii="Times New Roman" w:hAnsi="Times New Roman" w:cs="Times New Roman"/>
          <w:sz w:val="22"/>
          <w:szCs w:val="22"/>
          <w:lang w:val="fr-CA"/>
        </w:rPr>
        <w:t xml:space="preserve">de concertation, les riverains </w:t>
      </w:r>
      <w:r w:rsidR="00717587" w:rsidRPr="00C27B1E">
        <w:rPr>
          <w:rFonts w:ascii="Times New Roman" w:hAnsi="Times New Roman" w:cs="Times New Roman"/>
          <w:sz w:val="22"/>
          <w:szCs w:val="22"/>
          <w:lang w:val="fr-CA"/>
        </w:rPr>
        <w:t xml:space="preserve">qu’année après année </w:t>
      </w:r>
      <w:proofErr w:type="spellStart"/>
      <w:r w:rsidR="00717587" w:rsidRPr="00C27B1E">
        <w:rPr>
          <w:rFonts w:ascii="Times New Roman" w:hAnsi="Times New Roman" w:cs="Times New Roman"/>
          <w:sz w:val="22"/>
          <w:szCs w:val="22"/>
          <w:lang w:val="fr-CA"/>
        </w:rPr>
        <w:t>revégétalise</w:t>
      </w:r>
      <w:r w:rsidRPr="00C27B1E">
        <w:rPr>
          <w:rFonts w:ascii="Times New Roman" w:hAnsi="Times New Roman" w:cs="Times New Roman"/>
          <w:sz w:val="22"/>
          <w:szCs w:val="22"/>
          <w:lang w:val="fr-CA"/>
        </w:rPr>
        <w:t>nt</w:t>
      </w:r>
      <w:proofErr w:type="spellEnd"/>
      <w:r w:rsidRPr="00C27B1E">
        <w:rPr>
          <w:rFonts w:ascii="Times New Roman" w:hAnsi="Times New Roman" w:cs="Times New Roman"/>
          <w:sz w:val="22"/>
          <w:szCs w:val="22"/>
          <w:lang w:val="fr-CA"/>
        </w:rPr>
        <w:t xml:space="preserve"> leur rive</w:t>
      </w:r>
      <w:r w:rsidR="00CB093B" w:rsidRPr="00C27B1E">
        <w:rPr>
          <w:rFonts w:ascii="Times New Roman" w:hAnsi="Times New Roman" w:cs="Times New Roman"/>
          <w:sz w:val="22"/>
          <w:szCs w:val="22"/>
          <w:lang w:val="fr-CA"/>
        </w:rPr>
        <w:t>, les municipalités impliquées, les industriels qui font preuve d’ouverture,</w:t>
      </w:r>
      <w:r w:rsidR="00B96DF0" w:rsidRPr="00C27B1E">
        <w:rPr>
          <w:rFonts w:ascii="Times New Roman" w:hAnsi="Times New Roman" w:cs="Times New Roman"/>
          <w:sz w:val="22"/>
          <w:szCs w:val="22"/>
          <w:lang w:val="fr-CA"/>
        </w:rPr>
        <w:t xml:space="preserve"> les agricul</w:t>
      </w:r>
      <w:r w:rsidR="00E82102" w:rsidRPr="00C27B1E">
        <w:rPr>
          <w:rFonts w:ascii="Times New Roman" w:hAnsi="Times New Roman" w:cs="Times New Roman"/>
          <w:sz w:val="22"/>
          <w:szCs w:val="22"/>
          <w:lang w:val="fr-CA"/>
        </w:rPr>
        <w:t>t</w:t>
      </w:r>
      <w:r w:rsidR="00B96DF0" w:rsidRPr="00C27B1E">
        <w:rPr>
          <w:rFonts w:ascii="Times New Roman" w:hAnsi="Times New Roman" w:cs="Times New Roman"/>
          <w:sz w:val="22"/>
          <w:szCs w:val="22"/>
          <w:lang w:val="fr-CA"/>
        </w:rPr>
        <w:t>eurs qui prennent les mesures nécessaires dans leurs champs p</w:t>
      </w:r>
      <w:r w:rsidR="00D41B93" w:rsidRPr="00C27B1E">
        <w:rPr>
          <w:rFonts w:ascii="Times New Roman" w:hAnsi="Times New Roman" w:cs="Times New Roman"/>
          <w:sz w:val="22"/>
          <w:szCs w:val="22"/>
          <w:lang w:val="fr-CA"/>
        </w:rPr>
        <w:t xml:space="preserve">our réduire leurs impacts dans </w:t>
      </w:r>
      <w:r w:rsidR="00B96DF0" w:rsidRPr="00C27B1E">
        <w:rPr>
          <w:rFonts w:ascii="Times New Roman" w:hAnsi="Times New Roman" w:cs="Times New Roman"/>
          <w:sz w:val="22"/>
          <w:szCs w:val="22"/>
          <w:lang w:val="fr-CA"/>
        </w:rPr>
        <w:t>l</w:t>
      </w:r>
      <w:r w:rsidR="00D41B93" w:rsidRPr="00C27B1E">
        <w:rPr>
          <w:rFonts w:ascii="Times New Roman" w:hAnsi="Times New Roman" w:cs="Times New Roman"/>
          <w:sz w:val="22"/>
          <w:szCs w:val="22"/>
          <w:lang w:val="fr-CA"/>
        </w:rPr>
        <w:t>e</w:t>
      </w:r>
      <w:r w:rsidR="00B96DF0" w:rsidRPr="00C27B1E">
        <w:rPr>
          <w:rFonts w:ascii="Times New Roman" w:hAnsi="Times New Roman" w:cs="Times New Roman"/>
          <w:sz w:val="22"/>
          <w:szCs w:val="22"/>
          <w:lang w:val="fr-CA"/>
        </w:rPr>
        <w:t>s cours d’</w:t>
      </w:r>
      <w:r w:rsidR="00B96DF0" w:rsidRPr="00C27B1E">
        <w:rPr>
          <w:rFonts w:ascii="Times New Roman" w:hAnsi="Times New Roman" w:cs="Times New Roman"/>
          <w:color w:val="0070C0"/>
          <w:sz w:val="22"/>
          <w:szCs w:val="22"/>
          <w:lang w:val="fr-CA"/>
        </w:rPr>
        <w:t>EAU</w:t>
      </w:r>
      <w:r w:rsidR="00B96DF0" w:rsidRPr="00C27B1E">
        <w:rPr>
          <w:rFonts w:ascii="Times New Roman" w:hAnsi="Times New Roman" w:cs="Times New Roman"/>
          <w:sz w:val="22"/>
          <w:szCs w:val="22"/>
          <w:lang w:val="fr-CA"/>
        </w:rPr>
        <w:t>,</w:t>
      </w:r>
      <w:r w:rsidR="00CB093B" w:rsidRPr="00C27B1E">
        <w:rPr>
          <w:rFonts w:ascii="Times New Roman" w:hAnsi="Times New Roman" w:cs="Times New Roman"/>
          <w:sz w:val="22"/>
          <w:szCs w:val="22"/>
          <w:lang w:val="fr-CA"/>
        </w:rPr>
        <w:t xml:space="preserve"> ainsi que ses membres et </w:t>
      </w:r>
      <w:r w:rsidR="00717587" w:rsidRPr="00C27B1E">
        <w:rPr>
          <w:rFonts w:ascii="Times New Roman" w:hAnsi="Times New Roman" w:cs="Times New Roman"/>
          <w:sz w:val="22"/>
          <w:szCs w:val="22"/>
          <w:lang w:val="fr-CA"/>
        </w:rPr>
        <w:t>emp</w:t>
      </w:r>
      <w:r w:rsidR="00B96DF0" w:rsidRPr="00C27B1E">
        <w:rPr>
          <w:rFonts w:ascii="Times New Roman" w:hAnsi="Times New Roman" w:cs="Times New Roman"/>
          <w:sz w:val="22"/>
          <w:szCs w:val="22"/>
          <w:lang w:val="fr-CA"/>
        </w:rPr>
        <w:t xml:space="preserve">loyés pour tout le </w:t>
      </w:r>
      <w:r w:rsidRPr="00C27B1E">
        <w:rPr>
          <w:rFonts w:ascii="Times New Roman" w:hAnsi="Times New Roman" w:cs="Times New Roman"/>
          <w:sz w:val="22"/>
          <w:szCs w:val="22"/>
          <w:lang w:val="fr-CA"/>
        </w:rPr>
        <w:t xml:space="preserve">travail </w:t>
      </w:r>
      <w:r w:rsidR="00717587" w:rsidRPr="00C27B1E">
        <w:rPr>
          <w:rFonts w:ascii="Times New Roman" w:hAnsi="Times New Roman" w:cs="Times New Roman"/>
          <w:sz w:val="22"/>
          <w:szCs w:val="22"/>
          <w:lang w:val="fr-CA"/>
        </w:rPr>
        <w:t>qu’ils font</w:t>
      </w:r>
      <w:r w:rsidR="00B96DF0" w:rsidRPr="00C27B1E">
        <w:rPr>
          <w:rFonts w:ascii="Times New Roman" w:hAnsi="Times New Roman" w:cs="Times New Roman"/>
          <w:sz w:val="22"/>
          <w:szCs w:val="22"/>
          <w:lang w:val="fr-CA"/>
        </w:rPr>
        <w:t xml:space="preserve"> auprès du grand publics</w:t>
      </w:r>
      <w:r w:rsidRPr="00C27B1E">
        <w:rPr>
          <w:rFonts w:ascii="Times New Roman" w:hAnsi="Times New Roman" w:cs="Times New Roman"/>
          <w:sz w:val="22"/>
          <w:szCs w:val="22"/>
          <w:lang w:val="fr-CA"/>
        </w:rPr>
        <w:t xml:space="preserve"> pour préserver</w:t>
      </w:r>
      <w:r w:rsidR="00717587" w:rsidRPr="00C27B1E">
        <w:rPr>
          <w:rFonts w:ascii="Times New Roman" w:hAnsi="Times New Roman" w:cs="Times New Roman"/>
          <w:sz w:val="22"/>
          <w:szCs w:val="22"/>
          <w:lang w:val="fr-CA"/>
        </w:rPr>
        <w:t xml:space="preserve"> un</w:t>
      </w:r>
      <w:r w:rsidR="001C5D37" w:rsidRPr="00C27B1E">
        <w:rPr>
          <w:rFonts w:ascii="Times New Roman" w:hAnsi="Times New Roman" w:cs="Times New Roman"/>
          <w:sz w:val="22"/>
          <w:szCs w:val="22"/>
          <w:lang w:val="fr-CA"/>
        </w:rPr>
        <w:t xml:space="preserve">e </w:t>
      </w:r>
      <w:r w:rsidR="00B96DF0" w:rsidRPr="00C27B1E">
        <w:rPr>
          <w:rFonts w:ascii="Times New Roman" w:hAnsi="Times New Roman" w:cs="Times New Roman"/>
          <w:color w:val="0070C0"/>
          <w:sz w:val="22"/>
          <w:szCs w:val="22"/>
          <w:lang w:val="fr-CA"/>
        </w:rPr>
        <w:t>EAU</w:t>
      </w:r>
      <w:r w:rsidR="001C5D37" w:rsidRPr="00C27B1E">
        <w:rPr>
          <w:rFonts w:ascii="Times New Roman" w:hAnsi="Times New Roman" w:cs="Times New Roman"/>
          <w:sz w:val="22"/>
          <w:szCs w:val="22"/>
          <w:lang w:val="fr-CA"/>
        </w:rPr>
        <w:t xml:space="preserve"> de qualité </w:t>
      </w:r>
      <w:r w:rsidR="00CB093B" w:rsidRPr="00C27B1E">
        <w:rPr>
          <w:rFonts w:ascii="Times New Roman" w:hAnsi="Times New Roman" w:cs="Times New Roman"/>
          <w:sz w:val="22"/>
          <w:szCs w:val="22"/>
          <w:lang w:val="fr-CA"/>
        </w:rPr>
        <w:t xml:space="preserve">et un habitat </w:t>
      </w:r>
      <w:r w:rsidR="00717587" w:rsidRPr="00C27B1E">
        <w:rPr>
          <w:rFonts w:ascii="Times New Roman" w:hAnsi="Times New Roman" w:cs="Times New Roman"/>
          <w:sz w:val="22"/>
          <w:szCs w:val="22"/>
          <w:lang w:val="fr-CA"/>
        </w:rPr>
        <w:t xml:space="preserve"> </w:t>
      </w:r>
      <w:r w:rsidR="001C5D37" w:rsidRPr="00C27B1E">
        <w:rPr>
          <w:rFonts w:ascii="Times New Roman" w:hAnsi="Times New Roman" w:cs="Times New Roman"/>
          <w:sz w:val="22"/>
          <w:szCs w:val="22"/>
          <w:lang w:val="fr-CA"/>
        </w:rPr>
        <w:t xml:space="preserve">pour notre </w:t>
      </w:r>
      <w:proofErr w:type="spellStart"/>
      <w:r w:rsidR="001C5D37" w:rsidRPr="00C27B1E">
        <w:rPr>
          <w:rFonts w:ascii="Times New Roman" w:hAnsi="Times New Roman" w:cs="Times New Roman"/>
          <w:sz w:val="22"/>
          <w:szCs w:val="22"/>
          <w:lang w:val="fr-CA"/>
        </w:rPr>
        <w:t>salmo</w:t>
      </w:r>
      <w:proofErr w:type="spellEnd"/>
      <w:r w:rsidR="001C5D37" w:rsidRPr="00C27B1E">
        <w:rPr>
          <w:rFonts w:ascii="Times New Roman" w:hAnsi="Times New Roman" w:cs="Times New Roman"/>
          <w:sz w:val="22"/>
          <w:szCs w:val="22"/>
          <w:lang w:val="fr-CA"/>
        </w:rPr>
        <w:t xml:space="preserve"> </w:t>
      </w:r>
      <w:proofErr w:type="spellStart"/>
      <w:r w:rsidR="001C5D37" w:rsidRPr="00C27B1E">
        <w:rPr>
          <w:rFonts w:ascii="Times New Roman" w:hAnsi="Times New Roman" w:cs="Times New Roman"/>
          <w:sz w:val="22"/>
          <w:szCs w:val="22"/>
          <w:lang w:val="fr-CA"/>
        </w:rPr>
        <w:t>salar</w:t>
      </w:r>
      <w:proofErr w:type="spellEnd"/>
      <w:r w:rsidRPr="00C27B1E">
        <w:rPr>
          <w:rFonts w:ascii="Times New Roman" w:hAnsi="Times New Roman" w:cs="Times New Roman"/>
          <w:sz w:val="22"/>
          <w:szCs w:val="22"/>
          <w:lang w:val="fr-CA"/>
        </w:rPr>
        <w:t>. L’Organisme tient</w:t>
      </w:r>
      <w:r w:rsidR="00CB093B" w:rsidRPr="00C27B1E">
        <w:rPr>
          <w:rFonts w:ascii="Times New Roman" w:hAnsi="Times New Roman" w:cs="Times New Roman"/>
          <w:sz w:val="22"/>
          <w:szCs w:val="22"/>
          <w:lang w:val="fr-CA"/>
        </w:rPr>
        <w:t xml:space="preserve"> à remercier la confiance que la </w:t>
      </w:r>
      <w:r w:rsidRPr="00C27B1E">
        <w:rPr>
          <w:rFonts w:ascii="Times New Roman" w:hAnsi="Times New Roman" w:cs="Times New Roman"/>
          <w:sz w:val="22"/>
          <w:szCs w:val="22"/>
          <w:lang w:val="fr-CA"/>
        </w:rPr>
        <w:t>F</w:t>
      </w:r>
      <w:r w:rsidR="00CB093B" w:rsidRPr="00C27B1E">
        <w:rPr>
          <w:rFonts w:ascii="Times New Roman" w:hAnsi="Times New Roman" w:cs="Times New Roman"/>
          <w:sz w:val="22"/>
          <w:szCs w:val="22"/>
          <w:lang w:val="fr-CA"/>
        </w:rPr>
        <w:t>ondation Richard</w:t>
      </w:r>
      <w:r w:rsidR="00D41B93" w:rsidRPr="00C27B1E">
        <w:rPr>
          <w:rFonts w:ascii="Times New Roman" w:hAnsi="Times New Roman" w:cs="Times New Roman"/>
          <w:sz w:val="22"/>
          <w:szCs w:val="22"/>
          <w:lang w:val="fr-CA"/>
        </w:rPr>
        <w:t xml:space="preserve"> Adams à envers</w:t>
      </w:r>
      <w:r w:rsidRPr="00C27B1E">
        <w:rPr>
          <w:rFonts w:ascii="Times New Roman" w:hAnsi="Times New Roman" w:cs="Times New Roman"/>
          <w:sz w:val="22"/>
          <w:szCs w:val="22"/>
          <w:lang w:val="fr-CA"/>
        </w:rPr>
        <w:t xml:space="preserve"> lui</w:t>
      </w:r>
      <w:r w:rsidR="00D41B93" w:rsidRPr="00C27B1E">
        <w:rPr>
          <w:rFonts w:ascii="Times New Roman" w:hAnsi="Times New Roman" w:cs="Times New Roman"/>
          <w:sz w:val="22"/>
          <w:szCs w:val="22"/>
          <w:lang w:val="fr-CA"/>
        </w:rPr>
        <w:t xml:space="preserve">, c’est </w:t>
      </w:r>
      <w:r w:rsidR="00CB093B" w:rsidRPr="00C27B1E">
        <w:rPr>
          <w:rFonts w:ascii="Times New Roman" w:hAnsi="Times New Roman" w:cs="Times New Roman"/>
          <w:sz w:val="22"/>
          <w:szCs w:val="22"/>
          <w:lang w:val="fr-CA"/>
        </w:rPr>
        <w:t xml:space="preserve"> apprécié et</w:t>
      </w:r>
      <w:r w:rsidR="00D41B93" w:rsidRPr="00C27B1E">
        <w:rPr>
          <w:rFonts w:ascii="Times New Roman" w:hAnsi="Times New Roman" w:cs="Times New Roman"/>
          <w:sz w:val="22"/>
          <w:szCs w:val="22"/>
          <w:lang w:val="fr-CA"/>
        </w:rPr>
        <w:t xml:space="preserve"> </w:t>
      </w:r>
      <w:r w:rsidR="00CB093B" w:rsidRPr="00C27B1E">
        <w:rPr>
          <w:rFonts w:ascii="Times New Roman" w:hAnsi="Times New Roman" w:cs="Times New Roman"/>
          <w:sz w:val="22"/>
          <w:szCs w:val="22"/>
          <w:lang w:val="fr-CA"/>
        </w:rPr>
        <w:t>valorisant pour l</w:t>
      </w:r>
      <w:r w:rsidR="00D41B93" w:rsidRPr="00C27B1E">
        <w:rPr>
          <w:rFonts w:ascii="Times New Roman" w:hAnsi="Times New Roman" w:cs="Times New Roman"/>
          <w:sz w:val="22"/>
          <w:szCs w:val="22"/>
          <w:lang w:val="fr-CA"/>
        </w:rPr>
        <w:t>a poursuite s</w:t>
      </w:r>
      <w:r w:rsidR="00CB093B" w:rsidRPr="00C27B1E">
        <w:rPr>
          <w:rFonts w:ascii="Times New Roman" w:hAnsi="Times New Roman" w:cs="Times New Roman"/>
          <w:sz w:val="22"/>
          <w:szCs w:val="22"/>
          <w:lang w:val="fr-CA"/>
        </w:rPr>
        <w:t xml:space="preserve">es actions futures. </w:t>
      </w:r>
    </w:p>
    <w:p w:rsidR="00B96DF0" w:rsidRPr="00C27B1E" w:rsidRDefault="00B96DF0" w:rsidP="00C27B1E">
      <w:pPr>
        <w:pStyle w:val="Default"/>
        <w:spacing w:line="360" w:lineRule="auto"/>
        <w:jc w:val="both"/>
        <w:rPr>
          <w:rFonts w:ascii="Times New Roman" w:hAnsi="Times New Roman" w:cs="Times New Roman"/>
          <w:sz w:val="22"/>
          <w:szCs w:val="22"/>
          <w:lang w:val="fr-CA"/>
        </w:rPr>
      </w:pPr>
    </w:p>
    <w:p w:rsidR="00B96DF0" w:rsidRPr="00C27B1E" w:rsidRDefault="003B0B87" w:rsidP="00C27B1E">
      <w:pPr>
        <w:pStyle w:val="Default"/>
        <w:spacing w:line="360" w:lineRule="auto"/>
        <w:jc w:val="both"/>
        <w:rPr>
          <w:rFonts w:ascii="Times New Roman" w:hAnsi="Times New Roman" w:cs="Times New Roman"/>
          <w:sz w:val="22"/>
          <w:szCs w:val="22"/>
          <w:lang w:val="fr-CA"/>
        </w:rPr>
      </w:pPr>
      <w:r w:rsidRPr="00C27B1E">
        <w:rPr>
          <w:rFonts w:ascii="Times New Roman" w:hAnsi="Times New Roman" w:cs="Times New Roman"/>
          <w:sz w:val="22"/>
          <w:szCs w:val="22"/>
          <w:lang w:val="fr-CA"/>
        </w:rPr>
        <w:t>L</w:t>
      </w:r>
      <w:r w:rsidR="00B96DF0" w:rsidRPr="00C27B1E">
        <w:rPr>
          <w:rFonts w:ascii="Times New Roman" w:hAnsi="Times New Roman" w:cs="Times New Roman"/>
          <w:sz w:val="22"/>
          <w:szCs w:val="22"/>
          <w:lang w:val="fr-CA"/>
        </w:rPr>
        <w:t xml:space="preserve">’OBVMR s’engage à </w:t>
      </w:r>
      <w:r w:rsidRPr="00C27B1E">
        <w:rPr>
          <w:rFonts w:ascii="Times New Roman" w:hAnsi="Times New Roman" w:cs="Times New Roman"/>
          <w:sz w:val="22"/>
          <w:szCs w:val="22"/>
          <w:lang w:val="fr-CA"/>
        </w:rPr>
        <w:t>continuer</w:t>
      </w:r>
      <w:r w:rsidR="00B96DF0" w:rsidRPr="00C27B1E">
        <w:rPr>
          <w:rFonts w:ascii="Times New Roman" w:hAnsi="Times New Roman" w:cs="Times New Roman"/>
          <w:sz w:val="22"/>
          <w:szCs w:val="22"/>
          <w:lang w:val="fr-CA"/>
        </w:rPr>
        <w:t xml:space="preserve"> </w:t>
      </w:r>
      <w:r w:rsidRPr="00C27B1E">
        <w:rPr>
          <w:rFonts w:ascii="Times New Roman" w:hAnsi="Times New Roman" w:cs="Times New Roman"/>
          <w:sz w:val="22"/>
          <w:szCs w:val="22"/>
          <w:lang w:val="fr-CA"/>
        </w:rPr>
        <w:t xml:space="preserve">à soutenir </w:t>
      </w:r>
      <w:r w:rsidR="00B96DF0" w:rsidRPr="00C27B1E">
        <w:rPr>
          <w:rFonts w:ascii="Times New Roman" w:hAnsi="Times New Roman" w:cs="Times New Roman"/>
          <w:sz w:val="22"/>
          <w:szCs w:val="22"/>
          <w:lang w:val="fr-CA"/>
        </w:rPr>
        <w:t>sa</w:t>
      </w:r>
      <w:r w:rsidRPr="00C27B1E">
        <w:rPr>
          <w:rFonts w:ascii="Times New Roman" w:hAnsi="Times New Roman" w:cs="Times New Roman"/>
          <w:sz w:val="22"/>
          <w:szCs w:val="22"/>
          <w:lang w:val="fr-CA"/>
        </w:rPr>
        <w:t xml:space="preserve"> vision vers une Terres &amp; des rivières Durables. </w:t>
      </w:r>
    </w:p>
    <w:p w:rsidR="003B0B87" w:rsidRPr="00C27B1E" w:rsidRDefault="003B0B87" w:rsidP="003B0B87">
      <w:pPr>
        <w:spacing w:line="360" w:lineRule="auto"/>
        <w:jc w:val="center"/>
        <w:rPr>
          <w:sz w:val="22"/>
          <w:szCs w:val="22"/>
        </w:rPr>
      </w:pPr>
      <w:r w:rsidRPr="00C27B1E">
        <w:rPr>
          <w:sz w:val="22"/>
          <w:szCs w:val="22"/>
        </w:rPr>
        <w:t>-30-</w:t>
      </w:r>
    </w:p>
    <w:p w:rsidR="003B0B87" w:rsidRPr="003B0B87" w:rsidRDefault="003B0B87" w:rsidP="003B0B87">
      <w:pPr>
        <w:rPr>
          <w:lang w:val="fr-CA"/>
        </w:rPr>
      </w:pPr>
      <w:r w:rsidRPr="003B0B87">
        <w:rPr>
          <w:lang w:val="fr-CA"/>
        </w:rPr>
        <w:t xml:space="preserve">Source : </w:t>
      </w:r>
      <w:r>
        <w:rPr>
          <w:lang w:val="fr-CA"/>
        </w:rPr>
        <w:t>Rébecca Gagnon</w:t>
      </w:r>
    </w:p>
    <w:p w:rsidR="003B0B87" w:rsidRPr="003B0B87" w:rsidRDefault="003B0B87" w:rsidP="003B0B87">
      <w:pPr>
        <w:rPr>
          <w:lang w:val="fr-CA"/>
        </w:rPr>
      </w:pPr>
      <w:r>
        <w:rPr>
          <w:lang w:val="fr-CA"/>
        </w:rPr>
        <w:t>Agente de communication et de logistique</w:t>
      </w:r>
    </w:p>
    <w:p w:rsidR="003B0B87" w:rsidRPr="003B0B87" w:rsidRDefault="003B0B87" w:rsidP="003B0B87">
      <w:pPr>
        <w:rPr>
          <w:lang w:val="fr-CA"/>
        </w:rPr>
      </w:pPr>
      <w:r w:rsidRPr="003B0B87">
        <w:rPr>
          <w:lang w:val="fr-CA"/>
        </w:rPr>
        <w:t>Organisme de bassin versant Matapédia-Restigouche</w:t>
      </w:r>
    </w:p>
    <w:p w:rsidR="003B0B87" w:rsidRDefault="003B0B87" w:rsidP="003B0B87">
      <w:r>
        <w:t xml:space="preserve">418-756-6115 </w:t>
      </w:r>
      <w:proofErr w:type="spellStart"/>
      <w:r>
        <w:t>poste</w:t>
      </w:r>
      <w:proofErr w:type="spellEnd"/>
      <w:r>
        <w:t xml:space="preserve"> 7014</w:t>
      </w:r>
    </w:p>
    <w:p w:rsidR="003B0B87" w:rsidRPr="00EB0751" w:rsidRDefault="003B0B87" w:rsidP="003B0B87">
      <w:hyperlink r:id="rId7" w:history="1">
        <w:r w:rsidRPr="00AB2DC3">
          <w:rPr>
            <w:rStyle w:val="Lienhypertexte"/>
          </w:rPr>
          <w:t>communication@matapediarestigouche.org</w:t>
        </w:r>
      </w:hyperlink>
      <w:r>
        <w:t xml:space="preserve"> </w:t>
      </w:r>
    </w:p>
    <w:p w:rsidR="005237C5" w:rsidRDefault="00C27B1E" w:rsidP="003B0B87">
      <w:pPr>
        <w:spacing w:line="240" w:lineRule="auto"/>
        <w:rPr>
          <w:rFonts w:ascii="Lucida Calligraphy" w:hAnsi="Lucida Calligraphy" w:cs="Times New Roman"/>
          <w:i w:val="0"/>
          <w:lang w:val="fr-CA"/>
        </w:rPr>
      </w:pPr>
      <w:r>
        <w:rPr>
          <w:rFonts w:ascii="Lucida Calligraphy" w:hAnsi="Lucida Calligraphy" w:cs="Times New Roman"/>
          <w:i w:val="0"/>
          <w:noProof/>
          <w:lang w:val="fr-CA" w:eastAsia="fr-CA" w:bidi="ar-SA"/>
        </w:rPr>
        <w:lastRenderedPageBreak/>
        <w:drawing>
          <wp:inline distT="0" distB="0" distL="0" distR="0">
            <wp:extent cx="5039995" cy="5847715"/>
            <wp:effectExtent l="19050" t="0" r="8255" b="0"/>
            <wp:docPr id="7" name="Image 7" descr="P:\Images_photos_partage\Évènements\Prix Richard Adams 2013_OBVMR\prix Richard Adams 2013_OBV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:\Images_photos_partage\Évènements\Prix Richard Adams 2013_OBVMR\prix Richard Adams 2013_OBVM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584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B1E" w:rsidRPr="005237C5" w:rsidRDefault="00C27B1E" w:rsidP="003B0B87">
      <w:pPr>
        <w:spacing w:line="240" w:lineRule="auto"/>
        <w:rPr>
          <w:rFonts w:ascii="Lucida Calligraphy" w:hAnsi="Lucida Calligraphy" w:cs="Times New Roman"/>
          <w:i w:val="0"/>
          <w:lang w:val="fr-CA"/>
        </w:rPr>
      </w:pPr>
      <w:r>
        <w:rPr>
          <w:rFonts w:ascii="Lucida Calligraphy" w:hAnsi="Lucida Calligraphy" w:cs="Times New Roman"/>
          <w:i w:val="0"/>
          <w:lang w:val="fr-CA"/>
        </w:rPr>
        <w:t xml:space="preserve">Photo : </w:t>
      </w:r>
      <w:proofErr w:type="spellStart"/>
      <w:r>
        <w:rPr>
          <w:rFonts w:ascii="Lucida Calligraphy" w:hAnsi="Lucida Calligraphy" w:cs="Times New Roman"/>
          <w:i w:val="0"/>
          <w:lang w:val="fr-CA"/>
        </w:rPr>
        <w:t>Louis-Marie</w:t>
      </w:r>
      <w:proofErr w:type="spellEnd"/>
      <w:r>
        <w:rPr>
          <w:rFonts w:ascii="Lucida Calligraphy" w:hAnsi="Lucida Calligraphy" w:cs="Times New Roman"/>
          <w:i w:val="0"/>
          <w:lang w:val="fr-CA"/>
        </w:rPr>
        <w:t xml:space="preserve"> </w:t>
      </w:r>
      <w:proofErr w:type="spellStart"/>
      <w:r>
        <w:rPr>
          <w:rFonts w:ascii="Lucida Calligraphy" w:hAnsi="Lucida Calligraphy" w:cs="Times New Roman"/>
          <w:i w:val="0"/>
          <w:lang w:val="fr-CA"/>
        </w:rPr>
        <w:t>Rivard</w:t>
      </w:r>
      <w:proofErr w:type="spellEnd"/>
      <w:r>
        <w:rPr>
          <w:rFonts w:ascii="Lucida Calligraphy" w:hAnsi="Lucida Calligraphy" w:cs="Times New Roman"/>
          <w:i w:val="0"/>
          <w:lang w:val="fr-CA"/>
        </w:rPr>
        <w:t xml:space="preserve"> (vice-président), Mireille Chalifour (directrice générale) et le Patrice </w:t>
      </w:r>
      <w:proofErr w:type="spellStart"/>
      <w:r>
        <w:rPr>
          <w:rFonts w:ascii="Lucida Calligraphy" w:hAnsi="Lucida Calligraphy" w:cs="Times New Roman"/>
          <w:i w:val="0"/>
          <w:lang w:val="fr-CA"/>
        </w:rPr>
        <w:t>Lécuyer</w:t>
      </w:r>
      <w:proofErr w:type="spellEnd"/>
      <w:r>
        <w:rPr>
          <w:rFonts w:ascii="Lucida Calligraphy" w:hAnsi="Lucida Calligraphy" w:cs="Times New Roman"/>
          <w:i w:val="0"/>
          <w:lang w:val="fr-CA"/>
        </w:rPr>
        <w:t xml:space="preserve"> le parrain de la rivière Matapédia.</w:t>
      </w:r>
    </w:p>
    <w:sectPr w:rsidR="00C27B1E" w:rsidRPr="005237C5" w:rsidSect="00C27B1E">
      <w:headerReference w:type="default" r:id="rId9"/>
      <w:footerReference w:type="default" r:id="rId10"/>
      <w:pgSz w:w="12240" w:h="15840"/>
      <w:pgMar w:top="1440" w:right="1800" w:bottom="1440" w:left="1418" w:header="708" w:footer="33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2C78" w:rsidRDefault="00B72C78" w:rsidP="00932AE2">
      <w:pPr>
        <w:spacing w:after="0" w:line="240" w:lineRule="auto"/>
      </w:pPr>
      <w:r>
        <w:separator/>
      </w:r>
    </w:p>
  </w:endnote>
  <w:endnote w:type="continuationSeparator" w:id="0">
    <w:p w:rsidR="00B72C78" w:rsidRDefault="00B72C78" w:rsidP="00932A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altName w:val="Corsiva"/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6DF0" w:rsidRPr="00450EDE" w:rsidRDefault="00B96DF0" w:rsidP="00450EDE">
    <w:pPr>
      <w:pStyle w:val="En-tte"/>
      <w:tabs>
        <w:tab w:val="clear" w:pos="8640"/>
      </w:tabs>
      <w:ind w:left="636" w:right="-858"/>
      <w:rPr>
        <w:lang w:val="fr-CA"/>
      </w:rPr>
    </w:pPr>
    <w:r>
      <w:rPr>
        <w:lang w:val="fr-CA"/>
      </w:rPr>
      <w:t xml:space="preserve">                                        </w:t>
    </w:r>
    <w:r>
      <w:rPr>
        <w:lang w:val="fr-CA"/>
      </w:rPr>
      <w:tab/>
    </w:r>
    <w:r>
      <w:rPr>
        <w:lang w:val="fr-CA"/>
      </w:rPr>
      <w:tab/>
    </w:r>
    <w:r>
      <w:rPr>
        <w:lang w:val="fr-CA"/>
      </w:rPr>
      <w:tab/>
    </w:r>
    <w:r>
      <w:rPr>
        <w:lang w:val="fr-CA"/>
      </w:rPr>
      <w:tab/>
    </w:r>
    <w:r>
      <w:rPr>
        <w:lang w:val="fr-CA"/>
      </w:rPr>
      <w:tab/>
    </w:r>
    <w:r>
      <w:rPr>
        <w:lang w:val="fr-CA"/>
      </w:rPr>
      <w:tab/>
      <w:t xml:space="preserve">           </w:t>
    </w:r>
    <w:r w:rsidRPr="00450EDE">
      <w:rPr>
        <w:lang w:val="fr-CA"/>
      </w:rPr>
      <w:t>165, rue St-Luc</w:t>
    </w:r>
  </w:p>
  <w:p w:rsidR="00B96DF0" w:rsidRPr="00450EDE" w:rsidRDefault="00B96DF0" w:rsidP="005D6670">
    <w:pPr>
      <w:pStyle w:val="En-tte"/>
      <w:tabs>
        <w:tab w:val="clear" w:pos="8640"/>
      </w:tabs>
      <w:ind w:right="-858"/>
      <w:jc w:val="right"/>
      <w:rPr>
        <w:lang w:val="fr-CA"/>
      </w:rPr>
    </w:pPr>
    <w:r>
      <w:rPr>
        <w:noProof/>
        <w:lang w:val="fr-CA" w:eastAsia="fr-CA" w:bidi="ar-SA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-635000</wp:posOffset>
          </wp:positionH>
          <wp:positionV relativeFrom="paragraph">
            <wp:posOffset>140335</wp:posOffset>
          </wp:positionV>
          <wp:extent cx="3168015" cy="624840"/>
          <wp:effectExtent l="19050" t="0" r="0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8377" t="8696" r="29554"/>
                  <a:stretch>
                    <a:fillRect/>
                  </a:stretch>
                </pic:blipFill>
                <pic:spPr bwMode="auto">
                  <a:xfrm>
                    <a:off x="0" y="0"/>
                    <a:ext cx="3168015" cy="6248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>
                    <a:softEdge rad="63500"/>
                  </a:effectLst>
                </pic:spPr>
              </pic:pic>
            </a:graphicData>
          </a:graphic>
        </wp:anchor>
      </w:drawing>
    </w:r>
    <w:r w:rsidRPr="00450EDE">
      <w:rPr>
        <w:lang w:val="fr-CA"/>
      </w:rPr>
      <w:t>Causapscal, Québec,  G0J 1J0</w:t>
    </w:r>
  </w:p>
  <w:p w:rsidR="00B96DF0" w:rsidRPr="00450EDE" w:rsidRDefault="00B96DF0" w:rsidP="005D6670">
    <w:pPr>
      <w:pStyle w:val="En-tte"/>
      <w:tabs>
        <w:tab w:val="clear" w:pos="8640"/>
      </w:tabs>
      <w:ind w:right="-858"/>
      <w:jc w:val="right"/>
      <w:rPr>
        <w:lang w:val="fr-CA"/>
      </w:rPr>
    </w:pPr>
    <w:r>
      <w:sym w:font="Wingdings 2" w:char="F027"/>
    </w:r>
    <w:r w:rsidRPr="00450EDE">
      <w:rPr>
        <w:lang w:val="fr-CA"/>
      </w:rPr>
      <w:t>418 756-6115, #7014,#7013</w:t>
    </w:r>
  </w:p>
  <w:p w:rsidR="00B96DF0" w:rsidRPr="00450EDE" w:rsidRDefault="00B96DF0" w:rsidP="005D6670">
    <w:pPr>
      <w:pStyle w:val="En-tte"/>
      <w:tabs>
        <w:tab w:val="clear" w:pos="8640"/>
      </w:tabs>
      <w:ind w:right="-858"/>
      <w:jc w:val="right"/>
      <w:rPr>
        <w:lang w:val="fr-CA"/>
      </w:rPr>
    </w:pPr>
    <w:r w:rsidRPr="007C4C37">
      <w:rPr>
        <w:lang w:val="en-CA"/>
      </w:rPr>
      <w:sym w:font="Wingdings 2" w:char="F037"/>
    </w:r>
    <w:r w:rsidRPr="00450EDE">
      <w:rPr>
        <w:lang w:val="fr-CA"/>
      </w:rPr>
      <w:t xml:space="preserve"> 418 629-3119</w:t>
    </w:r>
  </w:p>
  <w:p w:rsidR="00B96DF0" w:rsidRPr="00450EDE" w:rsidRDefault="007C67A2" w:rsidP="005D6670">
    <w:pPr>
      <w:pStyle w:val="En-tte"/>
      <w:tabs>
        <w:tab w:val="clear" w:pos="8640"/>
      </w:tabs>
      <w:ind w:right="-858"/>
      <w:jc w:val="right"/>
      <w:rPr>
        <w:lang w:val="fr-CA"/>
      </w:rPr>
    </w:pPr>
    <w:hyperlink r:id="rId2" w:history="1">
      <w:r w:rsidR="00B96DF0" w:rsidRPr="00531531">
        <w:rPr>
          <w:rStyle w:val="Lienhypertexte"/>
          <w:lang w:val="fr-CA"/>
        </w:rPr>
        <w:t>direction@matapediarestigouche.org</w:t>
      </w:r>
    </w:hyperlink>
  </w:p>
  <w:p w:rsidR="00B96DF0" w:rsidRPr="00450EDE" w:rsidRDefault="00B96DF0" w:rsidP="005D6670">
    <w:pPr>
      <w:pStyle w:val="En-tte"/>
      <w:tabs>
        <w:tab w:val="clear" w:pos="8640"/>
      </w:tabs>
      <w:ind w:right="-858"/>
      <w:jc w:val="right"/>
      <w:rPr>
        <w:lang w:val="fr-CA"/>
      </w:rPr>
    </w:pPr>
    <w:r w:rsidRPr="00450EDE">
      <w:rPr>
        <w:lang w:val="fr-CA"/>
      </w:rPr>
      <w:t>www.matapediarestigouche.org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2C78" w:rsidRDefault="00B72C78" w:rsidP="00932AE2">
      <w:pPr>
        <w:spacing w:after="0" w:line="240" w:lineRule="auto"/>
      </w:pPr>
      <w:r>
        <w:separator/>
      </w:r>
    </w:p>
  </w:footnote>
  <w:footnote w:type="continuationSeparator" w:id="0">
    <w:p w:rsidR="00B72C78" w:rsidRDefault="00B72C78" w:rsidP="00932A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6DF0" w:rsidRDefault="00B96DF0">
    <w:pPr>
      <w:pStyle w:val="En-tte"/>
    </w:pPr>
    <w:r>
      <w:rPr>
        <w:noProof/>
        <w:lang w:val="fr-CA" w:eastAsia="fr-CA" w:bidi="ar-SA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4476750</wp:posOffset>
          </wp:positionH>
          <wp:positionV relativeFrom="paragraph">
            <wp:posOffset>-335280</wp:posOffset>
          </wp:positionV>
          <wp:extent cx="1685925" cy="657225"/>
          <wp:effectExtent l="19050" t="0" r="9525" b="0"/>
          <wp:wrapNone/>
          <wp:docPr id="3" name="Image 0" descr="logo OBVMR (Word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OBVMR (Word)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85925" cy="657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fr-CA" w:eastAsia="fr-CA" w:bidi="ar-S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-890270</wp:posOffset>
          </wp:positionH>
          <wp:positionV relativeFrom="paragraph">
            <wp:posOffset>-247650</wp:posOffset>
          </wp:positionV>
          <wp:extent cx="4977765" cy="669290"/>
          <wp:effectExtent l="19050" t="0" r="0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7402" t="8696" r="29563"/>
                  <a:stretch>
                    <a:fillRect/>
                  </a:stretch>
                </pic:blipFill>
                <pic:spPr bwMode="auto">
                  <a:xfrm>
                    <a:off x="0" y="0"/>
                    <a:ext cx="4977765" cy="6692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>
                    <a:softEdge rad="63500"/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9" type="#_x0000_t75" style="width:460.45pt;height:463.8pt" o:bullet="t">
        <v:imagedata r:id="rId1" o:title="BonBassinVersant"/>
      </v:shape>
    </w:pict>
  </w:numPicBullet>
  <w:numPicBullet w:numPicBulletId="1">
    <w:pict>
      <v:shape id="_x0000_i1100" type="#_x0000_t75" style="width:655.55pt;height:659.7pt" o:bullet="t">
        <v:imagedata r:id="rId2" o:title="BassinVersant"/>
      </v:shape>
    </w:pict>
  </w:numPicBullet>
  <w:numPicBullet w:numPicBulletId="2">
    <w:pict>
      <v:shape id="_x0000_i1101" type="#_x0000_t75" style="width:246.15pt;height:349.95pt" o:bullet="t">
        <v:imagedata r:id="rId3" o:title="Goutte1"/>
      </v:shape>
    </w:pict>
  </w:numPicBullet>
  <w:numPicBullet w:numPicBulletId="3">
    <w:pict>
      <v:shape id="_x0000_i1102" type="#_x0000_t75" style="width:246.15pt;height:349.95pt" o:bullet="t">
        <v:imagedata r:id="rId4" o:title="Goutte2"/>
      </v:shape>
    </w:pict>
  </w:numPicBullet>
  <w:numPicBullet w:numPicBulletId="4">
    <w:pict>
      <v:shape id="_x0000_i1103" type="#_x0000_t75" style="width:246.15pt;height:349.95pt" o:bullet="t">
        <v:imagedata r:id="rId5" o:title="Goutte3"/>
      </v:shape>
    </w:pict>
  </w:numPicBullet>
  <w:numPicBullet w:numPicBulletId="5">
    <w:pict>
      <v:shape id="_x0000_i1104" type="#_x0000_t75" style="width:246.15pt;height:349.95pt" o:bullet="t">
        <v:imagedata r:id="rId6" o:title="Goutte4"/>
      </v:shape>
    </w:pict>
  </w:numPicBullet>
  <w:abstractNum w:abstractNumId="0">
    <w:nsid w:val="03760518"/>
    <w:multiLevelType w:val="hybridMultilevel"/>
    <w:tmpl w:val="1366AA1E"/>
    <w:lvl w:ilvl="0" w:tplc="027A5ACE">
      <w:start w:val="1"/>
      <w:numFmt w:val="bullet"/>
      <w:lvlText w:val=""/>
      <w:lvlPicBulletId w:val="2"/>
      <w:lvlJc w:val="center"/>
      <w:pPr>
        <w:ind w:left="72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AE1D85"/>
    <w:multiLevelType w:val="hybridMultilevel"/>
    <w:tmpl w:val="3C166CA0"/>
    <w:lvl w:ilvl="0" w:tplc="C1184A18">
      <w:start w:val="1"/>
      <w:numFmt w:val="bullet"/>
      <w:lvlText w:val=""/>
      <w:lvlPicBulletId w:val="5"/>
      <w:lvlJc w:val="center"/>
      <w:pPr>
        <w:ind w:left="21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2F405DF9"/>
    <w:multiLevelType w:val="multilevel"/>
    <w:tmpl w:val="E81E5BEE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1"/>
      <w:lvlJc w:val="center"/>
      <w:pPr>
        <w:tabs>
          <w:tab w:val="num" w:pos="1152"/>
        </w:tabs>
        <w:ind w:left="1152" w:hanging="432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1"/>
      <w:lvlJc w:val="center"/>
      <w:pPr>
        <w:tabs>
          <w:tab w:val="num" w:pos="2280"/>
        </w:tabs>
        <w:ind w:left="2064" w:hanging="504"/>
      </w:pPr>
      <w:rPr>
        <w:rFonts w:ascii="Symbol" w:hAnsi="Symbol" w:hint="default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auto"/>
        <w:spacing w:val="0"/>
        <w:position w:val="0"/>
        <w:u w:val="none"/>
        <w:vertAlign w:val="baseline"/>
        <w:em w:val="none"/>
      </w:rPr>
    </w:lvl>
    <w:lvl w:ilvl="3">
      <w:start w:val="1"/>
      <w:numFmt w:val="bullet"/>
      <w:lvlText w:val=""/>
      <w:lvlPicBulletId w:val="1"/>
      <w:lvlJc w:val="center"/>
      <w:pPr>
        <w:tabs>
          <w:tab w:val="num" w:pos="1800"/>
        </w:tabs>
        <w:ind w:left="1728" w:hanging="648"/>
      </w:pPr>
      <w:rPr>
        <w:rFonts w:ascii="Symbol" w:hAnsi="Symbol" w:hint="default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auto"/>
        <w:spacing w:val="0"/>
        <w:position w:val="0"/>
        <w:u w:val="none"/>
        <w:vertAlign w:val="baseline"/>
        <w:em w:val="none"/>
      </w:rPr>
    </w:lvl>
    <w:lvl w:ilvl="4">
      <w:start w:val="1"/>
      <w:numFmt w:val="lowerLetter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>
    <w:nsid w:val="3C2D449C"/>
    <w:multiLevelType w:val="hybridMultilevel"/>
    <w:tmpl w:val="963C2014"/>
    <w:lvl w:ilvl="0" w:tplc="538EFB70">
      <w:start w:val="1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490677"/>
    <w:multiLevelType w:val="hybridMultilevel"/>
    <w:tmpl w:val="787CD33E"/>
    <w:lvl w:ilvl="0" w:tplc="DAEC3EAA">
      <w:start w:val="1"/>
      <w:numFmt w:val="bullet"/>
      <w:lvlText w:val=""/>
      <w:lvlPicBulletId w:val="4"/>
      <w:lvlJc w:val="center"/>
      <w:pPr>
        <w:ind w:left="19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6EC53E39"/>
    <w:multiLevelType w:val="hybridMultilevel"/>
    <w:tmpl w:val="7E203172"/>
    <w:lvl w:ilvl="0" w:tplc="C72C9BC8">
      <w:start w:val="1"/>
      <w:numFmt w:val="bullet"/>
      <w:lvlText w:val=""/>
      <w:lvlPicBulletId w:val="3"/>
      <w:lvlJc w:val="center"/>
      <w:pPr>
        <w:ind w:left="72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4"/>
  </w:num>
  <w:num w:numId="5">
    <w:abstractNumId w:val="1"/>
  </w:num>
  <w:num w:numId="6">
    <w:abstractNumId w:val="2"/>
  </w:num>
  <w:num w:numId="7">
    <w:abstractNumId w:val="0"/>
  </w:num>
  <w:num w:numId="8">
    <w:abstractNumId w:val="5"/>
  </w:num>
  <w:num w:numId="9">
    <w:abstractNumId w:val="4"/>
  </w:num>
  <w:num w:numId="10">
    <w:abstractNumId w:val="1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savePreviewPicture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BC6DD2"/>
    <w:rsid w:val="0003019F"/>
    <w:rsid w:val="0005190C"/>
    <w:rsid w:val="000F5126"/>
    <w:rsid w:val="00132C26"/>
    <w:rsid w:val="00136FD5"/>
    <w:rsid w:val="00157164"/>
    <w:rsid w:val="00186E71"/>
    <w:rsid w:val="001C5D37"/>
    <w:rsid w:val="00307E96"/>
    <w:rsid w:val="003619AD"/>
    <w:rsid w:val="0036733D"/>
    <w:rsid w:val="00396070"/>
    <w:rsid w:val="003B0B87"/>
    <w:rsid w:val="00415726"/>
    <w:rsid w:val="00416E88"/>
    <w:rsid w:val="0042097B"/>
    <w:rsid w:val="00450EDE"/>
    <w:rsid w:val="00497415"/>
    <w:rsid w:val="005237C5"/>
    <w:rsid w:val="005D3C6E"/>
    <w:rsid w:val="005D6670"/>
    <w:rsid w:val="005E4E29"/>
    <w:rsid w:val="0065224D"/>
    <w:rsid w:val="006C42D4"/>
    <w:rsid w:val="0070411E"/>
    <w:rsid w:val="00717587"/>
    <w:rsid w:val="00740E5A"/>
    <w:rsid w:val="00773BDD"/>
    <w:rsid w:val="007C67A2"/>
    <w:rsid w:val="00811C5D"/>
    <w:rsid w:val="00856AB0"/>
    <w:rsid w:val="008F169C"/>
    <w:rsid w:val="00932AE2"/>
    <w:rsid w:val="009C1638"/>
    <w:rsid w:val="00A71D0B"/>
    <w:rsid w:val="00B1011D"/>
    <w:rsid w:val="00B26173"/>
    <w:rsid w:val="00B65B79"/>
    <w:rsid w:val="00B72C78"/>
    <w:rsid w:val="00B96DF0"/>
    <w:rsid w:val="00BC6DD2"/>
    <w:rsid w:val="00C27B1E"/>
    <w:rsid w:val="00CB070D"/>
    <w:rsid w:val="00CB093B"/>
    <w:rsid w:val="00CB2940"/>
    <w:rsid w:val="00D40E0F"/>
    <w:rsid w:val="00D41B93"/>
    <w:rsid w:val="00DF67A1"/>
    <w:rsid w:val="00E1393E"/>
    <w:rsid w:val="00E41E01"/>
    <w:rsid w:val="00E82102"/>
    <w:rsid w:val="00EF148F"/>
    <w:rsid w:val="00F1769B"/>
    <w:rsid w:val="00FD24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42D4"/>
    <w:rPr>
      <w:i/>
      <w:iCs/>
      <w:sz w:val="20"/>
      <w:szCs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6C42D4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C42D4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6C42D4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6C42D4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6C42D4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C42D4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C42D4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C42D4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6C42D4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C42D4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Titre2Car">
    <w:name w:val="Titre 2 Car"/>
    <w:basedOn w:val="Policepardfaut"/>
    <w:link w:val="Titre2"/>
    <w:uiPriority w:val="9"/>
    <w:rsid w:val="006C42D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Titre3Car">
    <w:name w:val="Titre 3 Car"/>
    <w:basedOn w:val="Policepardfaut"/>
    <w:link w:val="Titre3"/>
    <w:uiPriority w:val="9"/>
    <w:rsid w:val="006C42D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Titre4Car">
    <w:name w:val="Titre 4 Car"/>
    <w:basedOn w:val="Policepardfaut"/>
    <w:link w:val="Titre4"/>
    <w:uiPriority w:val="9"/>
    <w:rsid w:val="006C42D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Titre5Car">
    <w:name w:val="Titre 5 Car"/>
    <w:basedOn w:val="Policepardfaut"/>
    <w:link w:val="Titre5"/>
    <w:uiPriority w:val="9"/>
    <w:rsid w:val="006C42D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Titre7Car">
    <w:name w:val="Titre 7 Car"/>
    <w:basedOn w:val="Policepardfaut"/>
    <w:link w:val="Titre7"/>
    <w:uiPriority w:val="9"/>
    <w:semiHidden/>
    <w:rsid w:val="006C42D4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paragraph" w:styleId="Lgende">
    <w:name w:val="caption"/>
    <w:basedOn w:val="Normal"/>
    <w:next w:val="Normal"/>
    <w:uiPriority w:val="35"/>
    <w:unhideWhenUsed/>
    <w:qFormat/>
    <w:rsid w:val="006C42D4"/>
    <w:rPr>
      <w:b/>
      <w:bCs/>
      <w:color w:val="943634" w:themeColor="accent2" w:themeShade="BF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6C42D4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sid w:val="006C42D4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character" w:styleId="lev">
    <w:name w:val="Strong"/>
    <w:uiPriority w:val="22"/>
    <w:qFormat/>
    <w:rsid w:val="006C42D4"/>
    <w:rPr>
      <w:b/>
      <w:bCs/>
      <w:spacing w:val="0"/>
    </w:rPr>
  </w:style>
  <w:style w:type="character" w:styleId="Accentuation">
    <w:name w:val="Emphasis"/>
    <w:uiPriority w:val="20"/>
    <w:qFormat/>
    <w:rsid w:val="006C42D4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Paragraphedeliste">
    <w:name w:val="List Paragraph"/>
    <w:basedOn w:val="Normal"/>
    <w:uiPriority w:val="34"/>
    <w:qFormat/>
    <w:rsid w:val="006C42D4"/>
    <w:pPr>
      <w:ind w:left="720"/>
      <w:contextualSpacing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6C42D4"/>
    <w:pPr>
      <w:outlineLvl w:val="9"/>
    </w:pPr>
  </w:style>
  <w:style w:type="paragraph" w:customStyle="1" w:styleId="Titre41">
    <w:name w:val="Titre 41"/>
    <w:basedOn w:val="Normal"/>
    <w:next w:val="Normal"/>
    <w:uiPriority w:val="99"/>
    <w:rsid w:val="00CB2940"/>
    <w:pPr>
      <w:keepNext/>
      <w:spacing w:before="240" w:after="60"/>
      <w:ind w:left="1800" w:hanging="360"/>
    </w:pPr>
    <w:rPr>
      <w:b/>
      <w:bCs/>
      <w:sz w:val="28"/>
      <w:szCs w:val="28"/>
    </w:rPr>
  </w:style>
  <w:style w:type="character" w:customStyle="1" w:styleId="Titre6Car">
    <w:name w:val="Titre 6 Car"/>
    <w:basedOn w:val="Policepardfaut"/>
    <w:link w:val="Titre6"/>
    <w:uiPriority w:val="9"/>
    <w:semiHidden/>
    <w:rsid w:val="006C42D4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Titre8Car">
    <w:name w:val="Titre 8 Car"/>
    <w:basedOn w:val="Policepardfaut"/>
    <w:link w:val="Titre8"/>
    <w:uiPriority w:val="9"/>
    <w:semiHidden/>
    <w:rsid w:val="006C42D4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Titre9Car">
    <w:name w:val="Titre 9 Car"/>
    <w:basedOn w:val="Policepardfaut"/>
    <w:link w:val="Titre9"/>
    <w:uiPriority w:val="9"/>
    <w:semiHidden/>
    <w:rsid w:val="006C42D4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C42D4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6C42D4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paragraph" w:styleId="Sansinterligne">
    <w:name w:val="No Spacing"/>
    <w:basedOn w:val="Normal"/>
    <w:uiPriority w:val="1"/>
    <w:qFormat/>
    <w:rsid w:val="006C42D4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6C42D4"/>
    <w:rPr>
      <w:i w:val="0"/>
      <w:iCs w:val="0"/>
      <w:color w:val="943634" w:themeColor="accent2" w:themeShade="BF"/>
    </w:rPr>
  </w:style>
  <w:style w:type="character" w:customStyle="1" w:styleId="CitationCar">
    <w:name w:val="Citation Car"/>
    <w:basedOn w:val="Policepardfaut"/>
    <w:link w:val="Citation"/>
    <w:uiPriority w:val="29"/>
    <w:rsid w:val="006C42D4"/>
    <w:rPr>
      <w:color w:val="943634" w:themeColor="accent2" w:themeShade="BF"/>
      <w:sz w:val="20"/>
      <w:szCs w:val="2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C42D4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C42D4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Emphaseple">
    <w:name w:val="Subtle Emphasis"/>
    <w:uiPriority w:val="19"/>
    <w:qFormat/>
    <w:rsid w:val="006C42D4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Emphaseintense">
    <w:name w:val="Intense Emphasis"/>
    <w:uiPriority w:val="21"/>
    <w:qFormat/>
    <w:rsid w:val="006C42D4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Rfrenceple">
    <w:name w:val="Subtle Reference"/>
    <w:uiPriority w:val="31"/>
    <w:qFormat/>
    <w:rsid w:val="006C42D4"/>
    <w:rPr>
      <w:i/>
      <w:iCs/>
      <w:smallCaps/>
      <w:color w:val="C0504D" w:themeColor="accent2"/>
      <w:u w:color="C0504D" w:themeColor="accent2"/>
    </w:rPr>
  </w:style>
  <w:style w:type="character" w:styleId="Rfrenceintense">
    <w:name w:val="Intense Reference"/>
    <w:uiPriority w:val="32"/>
    <w:qFormat/>
    <w:rsid w:val="006C42D4"/>
    <w:rPr>
      <w:b/>
      <w:bCs/>
      <w:i/>
      <w:iCs/>
      <w:smallCaps/>
      <w:color w:val="C0504D" w:themeColor="accent2"/>
      <w:u w:color="C0504D" w:themeColor="accent2"/>
    </w:rPr>
  </w:style>
  <w:style w:type="character" w:styleId="Titredulivre">
    <w:name w:val="Book Title"/>
    <w:uiPriority w:val="33"/>
    <w:qFormat/>
    <w:rsid w:val="006C42D4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F1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F148F"/>
    <w:rPr>
      <w:rFonts w:ascii="Tahoma" w:hAnsi="Tahoma" w:cs="Tahoma"/>
      <w:i/>
      <w:iCs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932AE2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932AE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32AE2"/>
    <w:rPr>
      <w:i/>
      <w:iCs/>
      <w:sz w:val="20"/>
      <w:szCs w:val="20"/>
    </w:rPr>
  </w:style>
  <w:style w:type="paragraph" w:styleId="Pieddepage">
    <w:name w:val="footer"/>
    <w:basedOn w:val="Normal"/>
    <w:link w:val="PieddepageCar"/>
    <w:uiPriority w:val="99"/>
    <w:semiHidden/>
    <w:unhideWhenUsed/>
    <w:rsid w:val="00932AE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932AE2"/>
    <w:rPr>
      <w:i/>
      <w:iCs/>
      <w:sz w:val="20"/>
      <w:szCs w:val="20"/>
    </w:rPr>
  </w:style>
  <w:style w:type="character" w:styleId="Textedelespacerserv">
    <w:name w:val="Placeholder Text"/>
    <w:basedOn w:val="Policepardfaut"/>
    <w:uiPriority w:val="99"/>
    <w:semiHidden/>
    <w:rsid w:val="00FD24F2"/>
    <w:rPr>
      <w:color w:val="808080"/>
    </w:rPr>
  </w:style>
  <w:style w:type="character" w:styleId="Marquedecommentaire">
    <w:name w:val="annotation reference"/>
    <w:basedOn w:val="Policepardfaut"/>
    <w:uiPriority w:val="99"/>
    <w:semiHidden/>
    <w:unhideWhenUsed/>
    <w:rsid w:val="00FD24F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D24F2"/>
    <w:pPr>
      <w:spacing w:line="240" w:lineRule="auto"/>
    </w:pPr>
  </w:style>
  <w:style w:type="character" w:customStyle="1" w:styleId="CommentaireCar">
    <w:name w:val="Commentaire Car"/>
    <w:basedOn w:val="Policepardfaut"/>
    <w:link w:val="Commentaire"/>
    <w:uiPriority w:val="99"/>
    <w:semiHidden/>
    <w:rsid w:val="00FD24F2"/>
    <w:rPr>
      <w:i/>
      <w:iCs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D24F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D24F2"/>
    <w:rPr>
      <w:b/>
      <w:bCs/>
    </w:rPr>
  </w:style>
  <w:style w:type="paragraph" w:customStyle="1" w:styleId="Default">
    <w:name w:val="Default"/>
    <w:rsid w:val="00717587"/>
    <w:pPr>
      <w:autoSpaceDE w:val="0"/>
      <w:autoSpaceDN w:val="0"/>
      <w:adjustRightInd w:val="0"/>
      <w:spacing w:after="0" w:line="240" w:lineRule="auto"/>
    </w:pPr>
    <w:rPr>
      <w:rFonts w:ascii="Monotype Corsiva" w:hAnsi="Monotype Corsiva" w:cs="Monotype Corsiva"/>
      <w:color w:val="000000"/>
      <w:sz w:val="24"/>
      <w:szCs w:val="24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54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6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mailto:communication@matapediarestigouche.or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direction@matapediarestigouche.org" TargetMode="External"/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298</Words>
  <Characters>1663</Characters>
  <Application>Microsoft Office Word</Application>
  <DocSecurity>0</DocSecurity>
  <Lines>34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Pascaline</dc:creator>
  <cp:lastModifiedBy>obvmr</cp:lastModifiedBy>
  <cp:revision>2</cp:revision>
  <cp:lastPrinted>2013-07-11T15:54:00Z</cp:lastPrinted>
  <dcterms:created xsi:type="dcterms:W3CDTF">2013-07-16T15:21:00Z</dcterms:created>
  <dcterms:modified xsi:type="dcterms:W3CDTF">2013-07-16T15:21:00Z</dcterms:modified>
</cp:coreProperties>
</file>