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B7" w:rsidRDefault="002D0FB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-495300</wp:posOffset>
            </wp:positionV>
            <wp:extent cx="2474595" cy="942975"/>
            <wp:effectExtent l="19050" t="0" r="1905" b="0"/>
            <wp:wrapThrough wrapText="bothSides">
              <wp:wrapPolygon edited="0">
                <wp:start x="-166" y="0"/>
                <wp:lineTo x="-166" y="21382"/>
                <wp:lineTo x="21617" y="21382"/>
                <wp:lineTo x="21617" y="0"/>
                <wp:lineTo x="-166" y="0"/>
              </wp:wrapPolygon>
            </wp:wrapThrough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422" w:rsidRDefault="006B3422"/>
    <w:p w:rsidR="006B3422" w:rsidRPr="006B3422" w:rsidRDefault="006B3422" w:rsidP="002D0FB7">
      <w:pPr>
        <w:jc w:val="center"/>
        <w:rPr>
          <w:sz w:val="32"/>
          <w:szCs w:val="32"/>
        </w:rPr>
      </w:pPr>
      <w:r w:rsidRPr="006B3422">
        <w:rPr>
          <w:sz w:val="32"/>
          <w:szCs w:val="32"/>
        </w:rPr>
        <w:t>Communiqué de presse</w:t>
      </w:r>
    </w:p>
    <w:p w:rsidR="000B6543" w:rsidRDefault="000B6543" w:rsidP="004B5279">
      <w:pPr>
        <w:jc w:val="right"/>
        <w:rPr>
          <w:b/>
        </w:rPr>
      </w:pP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2D0FB7" w:rsidRDefault="002D0FB7" w:rsidP="002D0FB7">
      <w:pPr>
        <w:jc w:val="center"/>
        <w:rPr>
          <w:b/>
        </w:rPr>
      </w:pPr>
    </w:p>
    <w:p w:rsidR="00655CBC" w:rsidRPr="000B6543" w:rsidRDefault="00655CBC" w:rsidP="000B6543">
      <w:pPr>
        <w:spacing w:after="0" w:line="360" w:lineRule="auto"/>
        <w:jc w:val="center"/>
        <w:rPr>
          <w:b/>
        </w:rPr>
      </w:pPr>
    </w:p>
    <w:p w:rsidR="00B555B7" w:rsidRDefault="00275926" w:rsidP="00B555B7">
      <w:pPr>
        <w:spacing w:after="0" w:line="360" w:lineRule="auto"/>
        <w:jc w:val="both"/>
      </w:pPr>
      <w:r>
        <w:rPr>
          <w:b/>
          <w:u w:val="single"/>
        </w:rPr>
        <w:t>Causapscal,</w:t>
      </w:r>
      <w:r w:rsidR="002D0FB7">
        <w:rPr>
          <w:b/>
          <w:u w:val="single"/>
        </w:rPr>
        <w:t xml:space="preserve"> 11 mai 2012</w:t>
      </w:r>
      <w:r w:rsidR="006B3422">
        <w:t>-</w:t>
      </w:r>
      <w:r w:rsidR="00D87CB2">
        <w:t xml:space="preserve"> </w:t>
      </w:r>
      <w:r w:rsidR="00B555B7">
        <w:t xml:space="preserve">Près d’une cinquantaine de personnes, des milieux municipaux, fauniques, forestiers, agricoles, </w:t>
      </w:r>
      <w:r w:rsidR="004D7CE5">
        <w:t xml:space="preserve">de la </w:t>
      </w:r>
      <w:r w:rsidR="00B555B7">
        <w:t>voirie s</w:t>
      </w:r>
      <w:r w:rsidR="004D7CE5">
        <w:t xml:space="preserve">e sont </w:t>
      </w:r>
      <w:r w:rsidR="00B555B7">
        <w:t>déplacées pour participer au 3</w:t>
      </w:r>
      <w:r w:rsidR="00B555B7" w:rsidRPr="00B555B7">
        <w:rPr>
          <w:vertAlign w:val="superscript"/>
        </w:rPr>
        <w:t>e</w:t>
      </w:r>
      <w:r w:rsidR="00B555B7">
        <w:t xml:space="preserve"> évènement Terres &amp; Rivières Durable de l’organisme de bassin versant Matapédia-Restigouche</w:t>
      </w:r>
      <w:r w:rsidR="004D7CE5">
        <w:t>, le 3 mai dernier à Causapscal</w:t>
      </w:r>
      <w:r w:rsidR="00B555B7">
        <w:t xml:space="preserve">. </w:t>
      </w:r>
      <w:r w:rsidR="004D7CE5">
        <w:t>Les problématiques principales du bassin versant ont été abordées soient</w:t>
      </w:r>
      <w:r w:rsidR="00B555B7">
        <w:t xml:space="preserve"> </w:t>
      </w:r>
      <w:r w:rsidR="004D7CE5">
        <w:t>l</w:t>
      </w:r>
      <w:r w:rsidR="00B555B7">
        <w:t>e ruissellement et la sédimentation</w:t>
      </w:r>
      <w:r w:rsidR="004D7CE5">
        <w:t>.</w:t>
      </w:r>
      <w:r w:rsidR="00B555B7">
        <w:t xml:space="preserve"> </w:t>
      </w:r>
    </w:p>
    <w:p w:rsidR="00B555B7" w:rsidRDefault="00B555B7" w:rsidP="00B555B7">
      <w:pPr>
        <w:spacing w:after="0" w:line="360" w:lineRule="auto"/>
        <w:jc w:val="both"/>
      </w:pPr>
    </w:p>
    <w:p w:rsidR="004C2124" w:rsidRDefault="004D7CE5" w:rsidP="0080388C">
      <w:pPr>
        <w:spacing w:after="0" w:line="360" w:lineRule="auto"/>
        <w:jc w:val="both"/>
      </w:pPr>
      <w:r>
        <w:t xml:space="preserve">Monsieur Jean-Claude Thibault du Rappel </w:t>
      </w:r>
      <w:r w:rsidR="00C42D43">
        <w:t xml:space="preserve">(Regroupement des Associations Pour la Protection de l’Environnement des Lacs et cours d’eau) </w:t>
      </w:r>
      <w:r>
        <w:t xml:space="preserve">fut l’une des conférences des plus appréciées. Voici quelques faits saillants au sujet du nettoyage des fossés. Ces autoroutes pour l’eau de </w:t>
      </w:r>
      <w:r w:rsidRPr="00C42D43">
        <w:t>ruissellement après les pluies  amènent de l’eau sale aux lacs et aux rivières. Il y a deux manières de nettoyer les fossés de manière conventionnelle ou selon une méthode plus écologique, le tiers inférieur. La méthode conventionnelle va demander 161 m</w:t>
      </w:r>
      <w:r w:rsidRPr="00C42D43">
        <w:rPr>
          <w:vertAlign w:val="superscript"/>
        </w:rPr>
        <w:t>3</w:t>
      </w:r>
      <w:r w:rsidRPr="00C42D43">
        <w:t xml:space="preserve"> de voyage de terre tandis que le tiers inférieur requiert du voyagement seulement pour 14 m</w:t>
      </w:r>
      <w:r w:rsidRPr="00C42D43">
        <w:rPr>
          <w:vertAlign w:val="superscript"/>
        </w:rPr>
        <w:t>3</w:t>
      </w:r>
      <w:r w:rsidR="00870F54" w:rsidRPr="00C42D43">
        <w:t xml:space="preserve"> pour une même distance de fossé nettoyé. </w:t>
      </w:r>
      <w:r w:rsidR="00442201" w:rsidRPr="00C42D43">
        <w:t>Le débroussaillage des fossés peut</w:t>
      </w:r>
      <w:r w:rsidR="00C42D43">
        <w:t>-ê</w:t>
      </w:r>
      <w:r w:rsidR="00870F54" w:rsidRPr="00C42D43">
        <w:t>tre six fois plus ra</w:t>
      </w:r>
      <w:r w:rsidR="00442201" w:rsidRPr="00C42D43">
        <w:t>pide  et 100 fois plus stable.</w:t>
      </w:r>
    </w:p>
    <w:p w:rsidR="00C42D43" w:rsidRPr="00870F54" w:rsidRDefault="00C42D43" w:rsidP="0080388C">
      <w:pPr>
        <w:spacing w:after="0" w:line="360" w:lineRule="auto"/>
        <w:jc w:val="both"/>
        <w:rPr>
          <w:highlight w:val="red"/>
        </w:rPr>
      </w:pPr>
    </w:p>
    <w:p w:rsidR="004C2124" w:rsidRDefault="00442201" w:rsidP="0080388C">
      <w:pPr>
        <w:spacing w:after="0" w:line="360" w:lineRule="auto"/>
        <w:jc w:val="both"/>
      </w:pPr>
      <w:r>
        <w:t>Les autres</w:t>
      </w:r>
      <w:r w:rsidR="004C2124">
        <w:t xml:space="preserve"> conférences étaient présentées</w:t>
      </w:r>
      <w:r>
        <w:t xml:space="preserve"> </w:t>
      </w:r>
      <w:r w:rsidR="00C42D43">
        <w:t xml:space="preserve">d’abord </w:t>
      </w:r>
      <w:r>
        <w:t xml:space="preserve">par </w:t>
      </w:r>
      <w:r w:rsidR="004C2124">
        <w:t>Madame Kathleen Aubry du Ministère des Affaires municipales, des régions et l’Occup</w:t>
      </w:r>
      <w:r w:rsidR="00C42D43">
        <w:t>ation du territoire (MAMROT) qui présenta</w:t>
      </w:r>
      <w:r w:rsidR="004C2124">
        <w:t xml:space="preserve"> la nouvelle démarche de gestion durable des eaux de pluies. </w:t>
      </w:r>
      <w:r w:rsidR="00E34228">
        <w:t xml:space="preserve">En après-midi, Monsieur Julien Second, de l’organisme de bassin versant du </w:t>
      </w:r>
      <w:proofErr w:type="spellStart"/>
      <w:r w:rsidR="00E34228">
        <w:t>Nord-Est</w:t>
      </w:r>
      <w:proofErr w:type="spellEnd"/>
      <w:r w:rsidR="00E34228">
        <w:t xml:space="preserve"> du Bas-St-Laurent vint présenter  le projet de gestion intégrée de l’eau en milieu agricole dans le secteur de Rimouski. Un projet similaire est actuellement en cours à l’OBVMR. En </w:t>
      </w:r>
      <w:r w:rsidR="005F23FA">
        <w:t>fin de journée, c’est la directrice de l’OBVMR, Madame Mireille Chalifour qui présenta le portrait des tributaires et de l’eau de voirie au lac du portage.</w:t>
      </w:r>
    </w:p>
    <w:p w:rsidR="005F23FA" w:rsidRDefault="005F23FA" w:rsidP="0080388C">
      <w:pPr>
        <w:spacing w:after="0" w:line="360" w:lineRule="auto"/>
        <w:jc w:val="both"/>
      </w:pPr>
    </w:p>
    <w:p w:rsidR="005F23FA" w:rsidRDefault="005F23FA" w:rsidP="0080388C">
      <w:pPr>
        <w:spacing w:after="0" w:line="360" w:lineRule="auto"/>
        <w:jc w:val="both"/>
      </w:pPr>
      <w:r>
        <w:lastRenderedPageBreak/>
        <w:t>En bref, ce fut une journée bien remplie qui fut présentée aux divers acteurs du bassi</w:t>
      </w:r>
      <w:r w:rsidR="00C42D43">
        <w:t>n versant</w:t>
      </w:r>
      <w:r>
        <w:t xml:space="preserve">. </w:t>
      </w:r>
    </w:p>
    <w:p w:rsidR="00DF1411" w:rsidRDefault="00DF1411" w:rsidP="00DF1411">
      <w:pPr>
        <w:spacing w:after="0" w:line="360" w:lineRule="auto"/>
        <w:jc w:val="both"/>
      </w:pPr>
    </w:p>
    <w:p w:rsidR="004B5279" w:rsidRDefault="004B5279" w:rsidP="004B5279">
      <w:pPr>
        <w:spacing w:line="360" w:lineRule="auto"/>
        <w:jc w:val="center"/>
      </w:pPr>
      <w:r>
        <w:t>-30-</w:t>
      </w:r>
    </w:p>
    <w:p w:rsidR="004B5279" w:rsidRDefault="004B5279" w:rsidP="00246FDD">
      <w:r>
        <w:t>Source : Jessica Pitre</w:t>
      </w:r>
    </w:p>
    <w:p w:rsidR="004B5279" w:rsidRDefault="004B5279" w:rsidP="00246FDD">
      <w:r>
        <w:t>Agente de communication</w:t>
      </w:r>
    </w:p>
    <w:p w:rsidR="004B5279" w:rsidRDefault="004B5279" w:rsidP="00246FDD">
      <w:r>
        <w:t>Organisme de bassin versant Matapédia-Restigouche</w:t>
      </w:r>
    </w:p>
    <w:p w:rsidR="004B5279" w:rsidRDefault="004B5279" w:rsidP="00246FDD">
      <w:proofErr w:type="gramStart"/>
      <w:r>
        <w:t>418-756-6115 poste</w:t>
      </w:r>
      <w:proofErr w:type="gramEnd"/>
      <w:r>
        <w:t xml:space="preserve"> 7013</w:t>
      </w:r>
    </w:p>
    <w:p w:rsidR="00EB0751" w:rsidRPr="00EB0751" w:rsidRDefault="00CF6A10" w:rsidP="00246FDD">
      <w:hyperlink r:id="rId9" w:history="1">
        <w:r w:rsidR="004B5279" w:rsidRPr="000D381B">
          <w:rPr>
            <w:rStyle w:val="Lienhypertexte"/>
          </w:rPr>
          <w:t>communication@matapediarestigouche.org</w:t>
        </w:r>
      </w:hyperlink>
      <w:r w:rsidR="004B5279">
        <w:t xml:space="preserve"> </w:t>
      </w:r>
    </w:p>
    <w:sectPr w:rsidR="00EB0751" w:rsidRPr="00EB0751" w:rsidSect="00F17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01" w:rsidRDefault="00442201" w:rsidP="00D87CB2">
      <w:pPr>
        <w:spacing w:after="0" w:line="240" w:lineRule="auto"/>
      </w:pPr>
      <w:r>
        <w:separator/>
      </w:r>
    </w:p>
  </w:endnote>
  <w:endnote w:type="continuationSeparator" w:id="0">
    <w:p w:rsidR="00442201" w:rsidRDefault="00442201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01" w:rsidRDefault="00442201" w:rsidP="00D87CB2">
      <w:pPr>
        <w:spacing w:after="0" w:line="240" w:lineRule="auto"/>
      </w:pPr>
      <w:r>
        <w:separator/>
      </w:r>
    </w:p>
  </w:footnote>
  <w:footnote w:type="continuationSeparator" w:id="0">
    <w:p w:rsidR="00442201" w:rsidRDefault="00442201" w:rsidP="00D8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1F1"/>
    <w:multiLevelType w:val="hybridMultilevel"/>
    <w:tmpl w:val="CAE8D59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422"/>
    <w:rsid w:val="00045A19"/>
    <w:rsid w:val="00054438"/>
    <w:rsid w:val="00063F5E"/>
    <w:rsid w:val="00092F2C"/>
    <w:rsid w:val="000B1B13"/>
    <w:rsid w:val="000B266A"/>
    <w:rsid w:val="000B6543"/>
    <w:rsid w:val="001030BF"/>
    <w:rsid w:val="00107041"/>
    <w:rsid w:val="00107DF4"/>
    <w:rsid w:val="00133EAD"/>
    <w:rsid w:val="0013440D"/>
    <w:rsid w:val="00137154"/>
    <w:rsid w:val="00143083"/>
    <w:rsid w:val="00161D27"/>
    <w:rsid w:val="00170DD3"/>
    <w:rsid w:val="00177AA1"/>
    <w:rsid w:val="00186EA7"/>
    <w:rsid w:val="00187C7A"/>
    <w:rsid w:val="001D250E"/>
    <w:rsid w:val="001E4F0D"/>
    <w:rsid w:val="00210029"/>
    <w:rsid w:val="00211987"/>
    <w:rsid w:val="00246FDD"/>
    <w:rsid w:val="00262706"/>
    <w:rsid w:val="00275926"/>
    <w:rsid w:val="0028228A"/>
    <w:rsid w:val="002B7E6D"/>
    <w:rsid w:val="002D0FB7"/>
    <w:rsid w:val="002D1D1B"/>
    <w:rsid w:val="002F5E46"/>
    <w:rsid w:val="003208C4"/>
    <w:rsid w:val="00326F5B"/>
    <w:rsid w:val="0033449D"/>
    <w:rsid w:val="00370577"/>
    <w:rsid w:val="003B1516"/>
    <w:rsid w:val="003C66B3"/>
    <w:rsid w:val="003D0A22"/>
    <w:rsid w:val="003D43F2"/>
    <w:rsid w:val="003F3271"/>
    <w:rsid w:val="0040594F"/>
    <w:rsid w:val="00406F78"/>
    <w:rsid w:val="00411BBE"/>
    <w:rsid w:val="00442201"/>
    <w:rsid w:val="00446D5C"/>
    <w:rsid w:val="004643EE"/>
    <w:rsid w:val="0047377A"/>
    <w:rsid w:val="00474231"/>
    <w:rsid w:val="004A0128"/>
    <w:rsid w:val="004B5279"/>
    <w:rsid w:val="004C1466"/>
    <w:rsid w:val="004C1FB0"/>
    <w:rsid w:val="004C2124"/>
    <w:rsid w:val="004D7CE5"/>
    <w:rsid w:val="005326B2"/>
    <w:rsid w:val="0056550A"/>
    <w:rsid w:val="0056703D"/>
    <w:rsid w:val="00572C55"/>
    <w:rsid w:val="0058477D"/>
    <w:rsid w:val="005F23FA"/>
    <w:rsid w:val="006026A0"/>
    <w:rsid w:val="0060500F"/>
    <w:rsid w:val="00611401"/>
    <w:rsid w:val="006309D1"/>
    <w:rsid w:val="0063700F"/>
    <w:rsid w:val="00655CBC"/>
    <w:rsid w:val="006A243F"/>
    <w:rsid w:val="006A3591"/>
    <w:rsid w:val="006A3A4B"/>
    <w:rsid w:val="006B3422"/>
    <w:rsid w:val="006B3E2D"/>
    <w:rsid w:val="006B74E3"/>
    <w:rsid w:val="006E213C"/>
    <w:rsid w:val="007021BD"/>
    <w:rsid w:val="007126D4"/>
    <w:rsid w:val="00732590"/>
    <w:rsid w:val="00741A17"/>
    <w:rsid w:val="00770545"/>
    <w:rsid w:val="007B3EBA"/>
    <w:rsid w:val="007D59F2"/>
    <w:rsid w:val="007E4745"/>
    <w:rsid w:val="007F33FA"/>
    <w:rsid w:val="0080388C"/>
    <w:rsid w:val="00814AAE"/>
    <w:rsid w:val="00815D6B"/>
    <w:rsid w:val="008378C0"/>
    <w:rsid w:val="00870F54"/>
    <w:rsid w:val="008E6AF7"/>
    <w:rsid w:val="00921CCE"/>
    <w:rsid w:val="00931A01"/>
    <w:rsid w:val="009471F3"/>
    <w:rsid w:val="00951DDF"/>
    <w:rsid w:val="009E2364"/>
    <w:rsid w:val="009F6A7C"/>
    <w:rsid w:val="00A0675C"/>
    <w:rsid w:val="00A33DF2"/>
    <w:rsid w:val="00A63B58"/>
    <w:rsid w:val="00A66AE7"/>
    <w:rsid w:val="00A73A6D"/>
    <w:rsid w:val="00A86828"/>
    <w:rsid w:val="00A9306F"/>
    <w:rsid w:val="00AA689C"/>
    <w:rsid w:val="00AA6D08"/>
    <w:rsid w:val="00AA742C"/>
    <w:rsid w:val="00AB65AA"/>
    <w:rsid w:val="00AC2143"/>
    <w:rsid w:val="00AC6BE7"/>
    <w:rsid w:val="00AC7364"/>
    <w:rsid w:val="00AD2937"/>
    <w:rsid w:val="00AF299F"/>
    <w:rsid w:val="00B4016B"/>
    <w:rsid w:val="00B43725"/>
    <w:rsid w:val="00B555B7"/>
    <w:rsid w:val="00B62481"/>
    <w:rsid w:val="00B810E7"/>
    <w:rsid w:val="00B84B2A"/>
    <w:rsid w:val="00BA741B"/>
    <w:rsid w:val="00BB6871"/>
    <w:rsid w:val="00BC45E8"/>
    <w:rsid w:val="00BC5B1C"/>
    <w:rsid w:val="00BD675B"/>
    <w:rsid w:val="00C42D43"/>
    <w:rsid w:val="00C56361"/>
    <w:rsid w:val="00C77DD0"/>
    <w:rsid w:val="00C86C00"/>
    <w:rsid w:val="00C87C84"/>
    <w:rsid w:val="00CA6BC6"/>
    <w:rsid w:val="00CB5266"/>
    <w:rsid w:val="00CB77C4"/>
    <w:rsid w:val="00CC79DA"/>
    <w:rsid w:val="00CD1692"/>
    <w:rsid w:val="00CF2F39"/>
    <w:rsid w:val="00CF318E"/>
    <w:rsid w:val="00CF6A10"/>
    <w:rsid w:val="00D05669"/>
    <w:rsid w:val="00D11305"/>
    <w:rsid w:val="00D15457"/>
    <w:rsid w:val="00D154CB"/>
    <w:rsid w:val="00D200CB"/>
    <w:rsid w:val="00D258F1"/>
    <w:rsid w:val="00D30402"/>
    <w:rsid w:val="00D37499"/>
    <w:rsid w:val="00D44234"/>
    <w:rsid w:val="00D4702E"/>
    <w:rsid w:val="00D52293"/>
    <w:rsid w:val="00D53D0D"/>
    <w:rsid w:val="00D8327C"/>
    <w:rsid w:val="00D87CB2"/>
    <w:rsid w:val="00D92545"/>
    <w:rsid w:val="00DC1B6F"/>
    <w:rsid w:val="00DF1411"/>
    <w:rsid w:val="00E057D9"/>
    <w:rsid w:val="00E15BDE"/>
    <w:rsid w:val="00E33C88"/>
    <w:rsid w:val="00E34228"/>
    <w:rsid w:val="00E468CE"/>
    <w:rsid w:val="00E636CE"/>
    <w:rsid w:val="00E63776"/>
    <w:rsid w:val="00E65090"/>
    <w:rsid w:val="00E708BF"/>
    <w:rsid w:val="00EB0751"/>
    <w:rsid w:val="00EE6BC3"/>
    <w:rsid w:val="00F06DE8"/>
    <w:rsid w:val="00F1769B"/>
    <w:rsid w:val="00F25662"/>
    <w:rsid w:val="00F30458"/>
    <w:rsid w:val="00F3164F"/>
    <w:rsid w:val="00F35A91"/>
    <w:rsid w:val="00FB609C"/>
    <w:rsid w:val="00F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8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86E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8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7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4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41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045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325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C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C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CB2"/>
    <w:rPr>
      <w:vertAlign w:val="superscript"/>
    </w:rPr>
  </w:style>
  <w:style w:type="paragraph" w:customStyle="1" w:styleId="Index2">
    <w:name w:val="Index2"/>
    <w:basedOn w:val="Normal"/>
    <w:rsid w:val="00C77DD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0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@matapediarestigouch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9025-F29F-4CB3-B3CC-A07E9CD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Poste2</dc:creator>
  <cp:lastModifiedBy>Jessica</cp:lastModifiedBy>
  <cp:revision>2</cp:revision>
  <cp:lastPrinted>2011-12-02T13:39:00Z</cp:lastPrinted>
  <dcterms:created xsi:type="dcterms:W3CDTF">2012-07-25T13:47:00Z</dcterms:created>
  <dcterms:modified xsi:type="dcterms:W3CDTF">2012-07-25T13:47:00Z</dcterms:modified>
</cp:coreProperties>
</file>