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5E84" w14:textId="3C2CED64" w:rsidR="00D93F17" w:rsidRDefault="00D93F17">
      <w:pPr>
        <w:rPr>
          <w:rFonts w:ascii="Cambria" w:eastAsia="Cambria" w:hAnsi="Cambria" w:cs="Cambria"/>
        </w:rPr>
      </w:pPr>
    </w:p>
    <w:p w14:paraId="64EDCA05" w14:textId="77777777" w:rsidR="00683C26" w:rsidRDefault="00683C26" w:rsidP="003935B3">
      <w:pPr>
        <w:jc w:val="both"/>
        <w:rPr>
          <w:rFonts w:asciiTheme="minorHAnsi" w:eastAsia="Calibri" w:hAnsiTheme="minorHAnsi" w:cstheme="minorHAnsi"/>
          <w:b/>
        </w:rPr>
      </w:pPr>
    </w:p>
    <w:p w14:paraId="3392B8C3" w14:textId="36965A5B" w:rsidR="00683C26" w:rsidRPr="00791247" w:rsidRDefault="00683C26" w:rsidP="00791247">
      <w:pPr>
        <w:jc w:val="center"/>
        <w:rPr>
          <w:rFonts w:asciiTheme="minorHAnsi" w:eastAsia="Calibri" w:hAnsiTheme="minorHAnsi" w:cstheme="minorHAnsi"/>
          <w:b/>
          <w:sz w:val="28"/>
          <w:szCs w:val="28"/>
        </w:rPr>
      </w:pPr>
      <w:r w:rsidRPr="00791247">
        <w:rPr>
          <w:rFonts w:asciiTheme="minorHAnsi" w:eastAsia="Calibri" w:hAnsiTheme="minorHAnsi" w:cstheme="minorHAnsi"/>
          <w:b/>
          <w:sz w:val="28"/>
          <w:szCs w:val="28"/>
        </w:rPr>
        <w:t xml:space="preserve">À la découverte de l’étang </w:t>
      </w:r>
      <w:proofErr w:type="spellStart"/>
      <w:r w:rsidRPr="00791247">
        <w:rPr>
          <w:rFonts w:asciiTheme="minorHAnsi" w:eastAsia="Calibri" w:hAnsiTheme="minorHAnsi" w:cstheme="minorHAnsi"/>
          <w:b/>
          <w:sz w:val="28"/>
          <w:szCs w:val="28"/>
        </w:rPr>
        <w:t>Streit</w:t>
      </w:r>
      <w:proofErr w:type="spellEnd"/>
      <w:r w:rsidRPr="00791247">
        <w:rPr>
          <w:rFonts w:asciiTheme="minorHAnsi" w:eastAsia="Calibri" w:hAnsiTheme="minorHAnsi" w:cstheme="minorHAnsi"/>
          <w:b/>
          <w:sz w:val="28"/>
          <w:szCs w:val="28"/>
        </w:rPr>
        <w:t>, une activité dans le cadre du mois de l’eau</w:t>
      </w:r>
    </w:p>
    <w:p w14:paraId="5BA2A147" w14:textId="77777777" w:rsidR="00683C26" w:rsidRDefault="00683C26" w:rsidP="006021FA">
      <w:pPr>
        <w:rPr>
          <w:rFonts w:asciiTheme="minorHAnsi" w:eastAsia="Calibri" w:hAnsiTheme="minorHAnsi" w:cstheme="minorHAnsi"/>
          <w:b/>
        </w:rPr>
      </w:pPr>
    </w:p>
    <w:p w14:paraId="354404AF" w14:textId="77777777" w:rsidR="00683C26" w:rsidRDefault="00683C26" w:rsidP="006021FA">
      <w:pPr>
        <w:rPr>
          <w:rFonts w:asciiTheme="minorHAnsi" w:eastAsia="Calibri" w:hAnsiTheme="minorHAnsi" w:cstheme="minorHAnsi"/>
          <w:b/>
        </w:rPr>
      </w:pPr>
    </w:p>
    <w:p w14:paraId="79D89C0E" w14:textId="1EBAAEBE" w:rsidR="0005209F" w:rsidRPr="00791247" w:rsidRDefault="00000000" w:rsidP="006021FA">
      <w:pPr>
        <w:rPr>
          <w:rFonts w:asciiTheme="minorHAnsi" w:eastAsia="Calibri" w:hAnsiTheme="minorHAnsi" w:cstheme="minorHAnsi"/>
          <w:bCs/>
        </w:rPr>
      </w:pPr>
      <w:r w:rsidRPr="008A4DD9">
        <w:rPr>
          <w:rFonts w:asciiTheme="minorHAnsi" w:eastAsia="Calibri" w:hAnsiTheme="minorHAnsi" w:cstheme="minorHAnsi"/>
          <w:b/>
        </w:rPr>
        <w:t>Bedford,</w:t>
      </w:r>
      <w:r w:rsidR="00627EB2">
        <w:rPr>
          <w:rFonts w:asciiTheme="minorHAnsi" w:eastAsia="Calibri" w:hAnsiTheme="minorHAnsi" w:cstheme="minorHAnsi"/>
          <w:b/>
        </w:rPr>
        <w:t xml:space="preserve"> </w:t>
      </w:r>
      <w:r w:rsidR="00683C26">
        <w:rPr>
          <w:rFonts w:asciiTheme="minorHAnsi" w:eastAsia="Calibri" w:hAnsiTheme="minorHAnsi" w:cstheme="minorHAnsi"/>
          <w:b/>
        </w:rPr>
        <w:t>mercredi 28</w:t>
      </w:r>
      <w:r w:rsidR="00627EB2">
        <w:rPr>
          <w:rFonts w:asciiTheme="minorHAnsi" w:eastAsia="Calibri" w:hAnsiTheme="minorHAnsi" w:cstheme="minorHAnsi"/>
          <w:b/>
        </w:rPr>
        <w:t xml:space="preserve"> juin </w:t>
      </w:r>
      <w:r w:rsidRPr="008A4DD9">
        <w:rPr>
          <w:rFonts w:asciiTheme="minorHAnsi" w:eastAsia="Calibri" w:hAnsiTheme="minorHAnsi" w:cstheme="minorHAnsi"/>
          <w:b/>
        </w:rPr>
        <w:t xml:space="preserve">2023 – </w:t>
      </w:r>
      <w:r w:rsidR="00683C26" w:rsidRPr="00791247">
        <w:rPr>
          <w:rFonts w:asciiTheme="minorHAnsi" w:eastAsia="Calibri" w:hAnsiTheme="minorHAnsi" w:cstheme="minorHAnsi"/>
          <w:bCs/>
        </w:rPr>
        <w:t>L’Organisme de bassin versant de la baie Missisquoi (OBVBM) organise une activité de découverte d</w:t>
      </w:r>
      <w:r w:rsidR="006021FA">
        <w:rPr>
          <w:rFonts w:asciiTheme="minorHAnsi" w:eastAsia="Calibri" w:hAnsiTheme="minorHAnsi" w:cstheme="minorHAnsi"/>
          <w:bCs/>
        </w:rPr>
        <w:t xml:space="preserve">e l’étang </w:t>
      </w:r>
      <w:proofErr w:type="spellStart"/>
      <w:r w:rsidR="006021FA">
        <w:rPr>
          <w:rFonts w:asciiTheme="minorHAnsi" w:eastAsia="Calibri" w:hAnsiTheme="minorHAnsi" w:cstheme="minorHAnsi"/>
          <w:bCs/>
        </w:rPr>
        <w:t>Streit</w:t>
      </w:r>
      <w:proofErr w:type="spellEnd"/>
      <w:r w:rsidR="006021FA">
        <w:rPr>
          <w:rFonts w:asciiTheme="minorHAnsi" w:eastAsia="Calibri" w:hAnsiTheme="minorHAnsi" w:cstheme="minorHAnsi"/>
          <w:bCs/>
        </w:rPr>
        <w:t xml:space="preserve"> </w:t>
      </w:r>
      <w:r w:rsidR="00683C26" w:rsidRPr="00791247">
        <w:rPr>
          <w:rFonts w:asciiTheme="minorHAnsi" w:eastAsia="Calibri" w:hAnsiTheme="minorHAnsi" w:cstheme="minorHAnsi"/>
          <w:bCs/>
        </w:rPr>
        <w:t xml:space="preserve">sur le territoire de la municipalité de St-Armand. Cette activité s’inscrit dans le cadre du mois de l’eau décrété par le gouvernement du Québec. La thématique </w:t>
      </w:r>
      <w:r w:rsidR="005C05BA">
        <w:rPr>
          <w:rFonts w:asciiTheme="minorHAnsi" w:eastAsia="Calibri" w:hAnsiTheme="minorHAnsi" w:cstheme="minorHAnsi"/>
          <w:bCs/>
        </w:rPr>
        <w:t xml:space="preserve">à l’honneur </w:t>
      </w:r>
      <w:r w:rsidR="00683C26" w:rsidRPr="00791247">
        <w:rPr>
          <w:rFonts w:asciiTheme="minorHAnsi" w:eastAsia="Calibri" w:hAnsiTheme="minorHAnsi" w:cstheme="minorHAnsi"/>
          <w:bCs/>
        </w:rPr>
        <w:t xml:space="preserve">cette année </w:t>
      </w:r>
      <w:r w:rsidR="005C05BA">
        <w:rPr>
          <w:rFonts w:asciiTheme="minorHAnsi" w:eastAsia="Calibri" w:hAnsiTheme="minorHAnsi" w:cstheme="minorHAnsi"/>
          <w:bCs/>
        </w:rPr>
        <w:t xml:space="preserve">est </w:t>
      </w:r>
      <w:r w:rsidR="00683C26" w:rsidRPr="00791247">
        <w:rPr>
          <w:rFonts w:asciiTheme="minorHAnsi" w:eastAsia="Calibri" w:hAnsiTheme="minorHAnsi" w:cstheme="minorHAnsi"/>
          <w:bCs/>
        </w:rPr>
        <w:t xml:space="preserve">les milieux humides. </w:t>
      </w:r>
    </w:p>
    <w:p w14:paraId="51947070" w14:textId="77777777" w:rsidR="00683C26" w:rsidRPr="00791247" w:rsidRDefault="00683C26" w:rsidP="006021FA">
      <w:pPr>
        <w:rPr>
          <w:rFonts w:asciiTheme="minorHAnsi" w:eastAsia="Calibri" w:hAnsiTheme="minorHAnsi" w:cstheme="minorHAnsi"/>
          <w:bCs/>
        </w:rPr>
      </w:pPr>
    </w:p>
    <w:p w14:paraId="059350F4" w14:textId="77777777" w:rsidR="00683C26" w:rsidRPr="006021FA" w:rsidRDefault="00683C26" w:rsidP="006021FA">
      <w:pPr>
        <w:rPr>
          <w:rFonts w:asciiTheme="minorHAnsi" w:eastAsia="Calibri" w:hAnsiTheme="minorHAnsi" w:cstheme="minorHAnsi"/>
          <w:bCs/>
        </w:rPr>
      </w:pPr>
      <w:r w:rsidRPr="00791247">
        <w:rPr>
          <w:rFonts w:asciiTheme="minorHAnsi" w:eastAsia="Calibri" w:hAnsiTheme="minorHAnsi" w:cstheme="minorHAnsi"/>
          <w:bCs/>
        </w:rPr>
        <w:t xml:space="preserve">L’OBVBM </w:t>
      </w:r>
      <w:r w:rsidRPr="006021FA">
        <w:rPr>
          <w:rFonts w:asciiTheme="minorHAnsi" w:eastAsia="Calibri" w:hAnsiTheme="minorHAnsi" w:cstheme="minorHAnsi"/>
          <w:bCs/>
        </w:rPr>
        <w:t xml:space="preserve">organise une activité d’éducation et de sensibilisation en lien avec les milieux humides sur son territoire. L’activité qui s’intitule </w:t>
      </w:r>
      <w:r w:rsidRPr="006021FA">
        <w:rPr>
          <w:rFonts w:asciiTheme="minorHAnsi" w:eastAsia="Calibri" w:hAnsiTheme="minorHAnsi" w:cstheme="minorHAnsi"/>
          <w:bCs/>
          <w:i/>
          <w:iCs/>
        </w:rPr>
        <w:t xml:space="preserve">À la découverte de l’étang </w:t>
      </w:r>
      <w:proofErr w:type="spellStart"/>
      <w:r w:rsidRPr="006021FA">
        <w:rPr>
          <w:rFonts w:asciiTheme="minorHAnsi" w:eastAsia="Calibri" w:hAnsiTheme="minorHAnsi" w:cstheme="minorHAnsi"/>
          <w:bCs/>
          <w:i/>
          <w:iCs/>
        </w:rPr>
        <w:t>Streit</w:t>
      </w:r>
      <w:proofErr w:type="spellEnd"/>
      <w:r w:rsidRPr="006021FA">
        <w:rPr>
          <w:rFonts w:asciiTheme="minorHAnsi" w:eastAsia="Calibri" w:hAnsiTheme="minorHAnsi" w:cstheme="minorHAnsi"/>
          <w:bCs/>
        </w:rPr>
        <w:t xml:space="preserve"> se tiendra le </w:t>
      </w:r>
      <w:r w:rsidRPr="006021FA">
        <w:rPr>
          <w:rFonts w:asciiTheme="minorHAnsi" w:eastAsia="Calibri" w:hAnsiTheme="minorHAnsi" w:cstheme="minorHAnsi"/>
          <w:b/>
        </w:rPr>
        <w:t>jeudi 29 juin dès 16 h 30 au quai de St-Armand.</w:t>
      </w:r>
      <w:r w:rsidRPr="006021FA">
        <w:rPr>
          <w:rFonts w:asciiTheme="minorHAnsi" w:eastAsia="Calibri" w:hAnsiTheme="minorHAnsi" w:cstheme="minorHAnsi"/>
          <w:bCs/>
        </w:rPr>
        <w:t xml:space="preserve"> Les citoyens peuvent assister à 3 conférences en lien avec les milieux humides :</w:t>
      </w:r>
    </w:p>
    <w:p w14:paraId="78C1F4B4" w14:textId="1043F1AC" w:rsidR="00683C26" w:rsidRPr="006021FA" w:rsidRDefault="00683C26" w:rsidP="006021FA">
      <w:pPr>
        <w:pStyle w:val="Paragraphedeliste"/>
        <w:numPr>
          <w:ilvl w:val="0"/>
          <w:numId w:val="4"/>
        </w:numPr>
        <w:rPr>
          <w:rFonts w:asciiTheme="minorHAnsi" w:hAnsiTheme="minorHAnsi" w:cstheme="minorHAnsi"/>
          <w:bCs/>
          <w:color w:val="auto"/>
          <w:sz w:val="24"/>
          <w:szCs w:val="24"/>
        </w:rPr>
      </w:pPr>
      <w:r w:rsidRPr="006021FA">
        <w:rPr>
          <w:rFonts w:asciiTheme="minorHAnsi" w:hAnsiTheme="minorHAnsi" w:cstheme="minorHAnsi"/>
          <w:bCs/>
          <w:color w:val="auto"/>
          <w:sz w:val="24"/>
          <w:szCs w:val="24"/>
        </w:rPr>
        <w:t>La MRC de Brome-Missisquoi présente son Plan Régional des Milieux Naturels (PRMN) et le rôle de ces milieux;</w:t>
      </w:r>
    </w:p>
    <w:p w14:paraId="7C32C3BB" w14:textId="77777777" w:rsidR="006021FA" w:rsidRPr="006021FA" w:rsidRDefault="00791247" w:rsidP="006021FA">
      <w:pPr>
        <w:pStyle w:val="Paragraphedeliste"/>
        <w:widowControl w:val="0"/>
        <w:numPr>
          <w:ilvl w:val="0"/>
          <w:numId w:val="4"/>
        </w:numPr>
        <w:spacing w:after="280"/>
        <w:rPr>
          <w:rFonts w:asciiTheme="minorHAnsi" w:hAnsiTheme="minorHAnsi" w:cstheme="minorHAnsi"/>
          <w:bCs/>
          <w:color w:val="auto"/>
          <w:sz w:val="24"/>
          <w:szCs w:val="24"/>
          <w:u w:val="single"/>
        </w:rPr>
      </w:pPr>
      <w:r w:rsidRPr="006021FA">
        <w:rPr>
          <w:rFonts w:asciiTheme="minorHAnsi" w:hAnsiTheme="minorHAnsi" w:cstheme="minorHAnsi"/>
          <w:bCs/>
          <w:color w:val="auto"/>
          <w:sz w:val="24"/>
          <w:szCs w:val="24"/>
        </w:rPr>
        <w:t xml:space="preserve">Patrick Galois, docteur en biologie, du groupe </w:t>
      </w:r>
      <w:proofErr w:type="spellStart"/>
      <w:r w:rsidRPr="006021FA">
        <w:rPr>
          <w:rFonts w:asciiTheme="minorHAnsi" w:hAnsiTheme="minorHAnsi" w:cstheme="minorHAnsi"/>
          <w:bCs/>
          <w:i/>
          <w:iCs/>
          <w:color w:val="auto"/>
          <w:sz w:val="24"/>
          <w:szCs w:val="24"/>
        </w:rPr>
        <w:t>Amphibia</w:t>
      </w:r>
      <w:proofErr w:type="spellEnd"/>
      <w:r w:rsidRPr="006021FA">
        <w:rPr>
          <w:rFonts w:asciiTheme="minorHAnsi" w:hAnsiTheme="minorHAnsi" w:cstheme="minorHAnsi"/>
          <w:bCs/>
          <w:i/>
          <w:iCs/>
          <w:color w:val="auto"/>
          <w:sz w:val="24"/>
          <w:szCs w:val="24"/>
        </w:rPr>
        <w:t>-Nature</w:t>
      </w:r>
      <w:r w:rsidRPr="006021FA">
        <w:rPr>
          <w:rFonts w:asciiTheme="minorHAnsi" w:hAnsiTheme="minorHAnsi" w:cstheme="minorHAnsi"/>
          <w:bCs/>
          <w:color w:val="auto"/>
          <w:sz w:val="24"/>
          <w:szCs w:val="24"/>
        </w:rPr>
        <w:t>, nous amène dans le monde particulier des amphibiens et des reptiles;</w:t>
      </w:r>
    </w:p>
    <w:p w14:paraId="343805D7" w14:textId="78BB42BE" w:rsidR="006021FA" w:rsidRPr="006021FA" w:rsidRDefault="00AC6C00" w:rsidP="006021FA">
      <w:pPr>
        <w:pStyle w:val="Paragraphedeliste"/>
        <w:widowControl w:val="0"/>
        <w:numPr>
          <w:ilvl w:val="0"/>
          <w:numId w:val="4"/>
        </w:numPr>
        <w:spacing w:after="280"/>
        <w:rPr>
          <w:rFonts w:asciiTheme="minorHAnsi" w:hAnsiTheme="minorHAnsi" w:cstheme="minorHAnsi"/>
          <w:bCs/>
          <w:color w:val="auto"/>
          <w:sz w:val="24"/>
          <w:szCs w:val="24"/>
          <w:u w:val="single"/>
        </w:rPr>
      </w:pPr>
      <w:r w:rsidRPr="006021FA">
        <w:rPr>
          <w:rFonts w:asciiTheme="minorHAnsi" w:hAnsiTheme="minorHAnsi" w:cstheme="minorHAnsi"/>
          <w:bCs/>
          <w:color w:val="auto"/>
          <w:sz w:val="24"/>
          <w:szCs w:val="24"/>
        </w:rPr>
        <w:t xml:space="preserve">Le </w:t>
      </w:r>
      <w:r w:rsidR="00791247" w:rsidRPr="006021FA">
        <w:rPr>
          <w:rFonts w:asciiTheme="minorHAnsi" w:hAnsiTheme="minorHAnsi" w:cstheme="minorHAnsi"/>
          <w:bCs/>
          <w:color w:val="auto"/>
          <w:sz w:val="24"/>
          <w:szCs w:val="24"/>
        </w:rPr>
        <w:t>Club d’ornithologie de Brome Missisquoi</w:t>
      </w:r>
      <w:r w:rsidRPr="006021FA">
        <w:rPr>
          <w:rFonts w:asciiTheme="minorHAnsi" w:hAnsiTheme="minorHAnsi" w:cstheme="minorHAnsi"/>
          <w:bCs/>
          <w:color w:val="auto"/>
          <w:sz w:val="24"/>
          <w:szCs w:val="24"/>
        </w:rPr>
        <w:t xml:space="preserve"> présente les principaux oiseaux de l’étang </w:t>
      </w:r>
      <w:proofErr w:type="spellStart"/>
      <w:r w:rsidRPr="006021FA">
        <w:rPr>
          <w:rFonts w:asciiTheme="minorHAnsi" w:hAnsiTheme="minorHAnsi" w:cstheme="minorHAnsi"/>
          <w:bCs/>
          <w:color w:val="auto"/>
          <w:sz w:val="24"/>
          <w:szCs w:val="24"/>
        </w:rPr>
        <w:t>Streit</w:t>
      </w:r>
      <w:proofErr w:type="spellEnd"/>
      <w:r w:rsidRPr="006021FA">
        <w:rPr>
          <w:rFonts w:asciiTheme="minorHAnsi" w:hAnsiTheme="minorHAnsi" w:cstheme="minorHAnsi"/>
          <w:bCs/>
          <w:color w:val="auto"/>
          <w:sz w:val="24"/>
          <w:szCs w:val="24"/>
        </w:rPr>
        <w:t>.</w:t>
      </w:r>
      <w:r w:rsidR="006021FA" w:rsidRPr="006021FA">
        <w:rPr>
          <w:rFonts w:asciiTheme="minorHAnsi" w:hAnsiTheme="minorHAnsi" w:cstheme="minorHAnsi"/>
          <w:bCs/>
          <w:color w:val="auto"/>
          <w:sz w:val="24"/>
          <w:szCs w:val="24"/>
        </w:rPr>
        <w:t xml:space="preserve"> </w:t>
      </w:r>
    </w:p>
    <w:p w14:paraId="4571F510" w14:textId="183C66E5" w:rsidR="00791247" w:rsidRPr="006021FA" w:rsidRDefault="00791247" w:rsidP="006021FA">
      <w:pPr>
        <w:widowControl w:val="0"/>
        <w:spacing w:after="280"/>
        <w:rPr>
          <w:rFonts w:asciiTheme="minorHAnsi" w:hAnsiTheme="minorHAnsi" w:cstheme="minorHAnsi"/>
          <w:bCs/>
          <w:u w:val="single"/>
        </w:rPr>
      </w:pPr>
      <w:r w:rsidRPr="006021FA">
        <w:rPr>
          <w:rFonts w:asciiTheme="minorHAnsi" w:hAnsiTheme="minorHAnsi" w:cstheme="minorHAnsi"/>
          <w:bCs/>
        </w:rPr>
        <w:t xml:space="preserve">L’activité se poursuit avec la visite de l’étang </w:t>
      </w:r>
      <w:proofErr w:type="spellStart"/>
      <w:r w:rsidRPr="006021FA">
        <w:rPr>
          <w:rFonts w:asciiTheme="minorHAnsi" w:hAnsiTheme="minorHAnsi" w:cstheme="minorHAnsi"/>
          <w:bCs/>
        </w:rPr>
        <w:t>Streit</w:t>
      </w:r>
      <w:proofErr w:type="spellEnd"/>
      <w:r w:rsidRPr="006021FA">
        <w:rPr>
          <w:rFonts w:asciiTheme="minorHAnsi" w:hAnsiTheme="minorHAnsi" w:cstheme="minorHAnsi"/>
          <w:bCs/>
        </w:rPr>
        <w:t>, une immersion dans un bain de nature où nos cinq sens sont en éveil. Sur place des spécialistes participent à l’interprétation de la faune</w:t>
      </w:r>
      <w:r w:rsidR="00AC6C00" w:rsidRPr="006021FA">
        <w:rPr>
          <w:rFonts w:asciiTheme="minorHAnsi" w:hAnsiTheme="minorHAnsi" w:cstheme="minorHAnsi"/>
          <w:bCs/>
        </w:rPr>
        <w:t>.</w:t>
      </w:r>
      <w:r w:rsidR="005C05BA" w:rsidRPr="006021FA">
        <w:rPr>
          <w:rFonts w:asciiTheme="minorHAnsi" w:hAnsiTheme="minorHAnsi" w:cstheme="minorHAnsi"/>
          <w:bCs/>
        </w:rPr>
        <w:t xml:space="preserve"> </w:t>
      </w:r>
      <w:r w:rsidRPr="006021FA">
        <w:rPr>
          <w:rFonts w:asciiTheme="minorHAnsi" w:hAnsiTheme="minorHAnsi" w:cstheme="minorHAnsi"/>
          <w:bCs/>
        </w:rPr>
        <w:t xml:space="preserve">Il reste encore des places, </w:t>
      </w:r>
      <w:r w:rsidR="006021FA">
        <w:rPr>
          <w:rFonts w:asciiTheme="minorHAnsi" w:hAnsiTheme="minorHAnsi" w:cstheme="minorHAnsi"/>
          <w:bCs/>
        </w:rPr>
        <w:t xml:space="preserve">les personnes intéressées sont invitées à s’inscrire </w:t>
      </w:r>
      <w:r w:rsidR="006021FA" w:rsidRPr="006021FA">
        <w:rPr>
          <w:rFonts w:asciiTheme="minorHAnsi" w:hAnsiTheme="minorHAnsi" w:cstheme="minorHAnsi"/>
          <w:bCs/>
        </w:rPr>
        <w:t>à</w:t>
      </w:r>
      <w:r w:rsidR="006021FA">
        <w:rPr>
          <w:rFonts w:asciiTheme="minorHAnsi" w:hAnsiTheme="minorHAnsi" w:cstheme="minorHAnsi"/>
          <w:bCs/>
        </w:rPr>
        <w:t xml:space="preserve"> : </w:t>
      </w:r>
      <w:hyperlink r:id="rId9" w:history="1">
        <w:r w:rsidR="006021FA" w:rsidRPr="00AA2353">
          <w:rPr>
            <w:rStyle w:val="Lienhypertexte"/>
            <w:rFonts w:asciiTheme="minorHAnsi" w:hAnsiTheme="minorHAnsi" w:cstheme="minorHAnsi"/>
          </w:rPr>
          <w:t>communications@obvbm.org</w:t>
        </w:r>
      </w:hyperlink>
      <w:r w:rsidR="006021FA" w:rsidRPr="006021FA">
        <w:rPr>
          <w:rFonts w:asciiTheme="minorHAnsi" w:hAnsiTheme="minorHAnsi" w:cstheme="minorHAnsi"/>
          <w:bCs/>
        </w:rPr>
        <w:t>.</w:t>
      </w:r>
    </w:p>
    <w:p w14:paraId="01916608" w14:textId="065FF7A6" w:rsidR="005C05BA" w:rsidRPr="006021FA" w:rsidRDefault="005C05BA" w:rsidP="006021FA">
      <w:pPr>
        <w:widowControl w:val="0"/>
        <w:spacing w:after="280"/>
        <w:rPr>
          <w:rFonts w:asciiTheme="minorHAnsi" w:hAnsiTheme="minorHAnsi" w:cstheme="minorHAnsi"/>
          <w:b/>
        </w:rPr>
      </w:pPr>
      <w:r w:rsidRPr="006021FA">
        <w:rPr>
          <w:rFonts w:asciiTheme="minorHAnsi" w:hAnsiTheme="minorHAnsi" w:cstheme="minorHAnsi"/>
          <w:b/>
        </w:rPr>
        <w:t xml:space="preserve">L’étang </w:t>
      </w:r>
      <w:proofErr w:type="spellStart"/>
      <w:r w:rsidRPr="006021FA">
        <w:rPr>
          <w:rFonts w:asciiTheme="minorHAnsi" w:hAnsiTheme="minorHAnsi" w:cstheme="minorHAnsi"/>
          <w:b/>
        </w:rPr>
        <w:t>Streit</w:t>
      </w:r>
      <w:proofErr w:type="spellEnd"/>
      <w:r w:rsidRPr="006021FA">
        <w:rPr>
          <w:rFonts w:asciiTheme="minorHAnsi" w:hAnsiTheme="minorHAnsi" w:cstheme="minorHAnsi"/>
          <w:b/>
        </w:rPr>
        <w:t xml:space="preserve"> </w:t>
      </w:r>
    </w:p>
    <w:p w14:paraId="421C3D6C" w14:textId="0ACD4A7F" w:rsidR="006021FA" w:rsidRPr="006021FA" w:rsidRDefault="006021FA" w:rsidP="006021FA">
      <w:pPr>
        <w:rPr>
          <w:rFonts w:asciiTheme="minorHAnsi" w:hAnsiTheme="minorHAnsi" w:cstheme="minorHAnsi"/>
          <w:bCs/>
        </w:rPr>
      </w:pPr>
      <w:r w:rsidRPr="006021FA">
        <w:rPr>
          <w:rFonts w:asciiTheme="minorHAnsi" w:hAnsiTheme="minorHAnsi" w:cstheme="minorHAnsi"/>
          <w:bCs/>
        </w:rPr>
        <w:t xml:space="preserve">Ce milieu humide représente environ 40 ha et abrite plusieurs espèces floristiques très rares dont le carex épi-de-blé (seulement 3 mentions au </w:t>
      </w:r>
      <w:proofErr w:type="spellStart"/>
      <w:r w:rsidRPr="006021FA">
        <w:rPr>
          <w:rFonts w:asciiTheme="minorHAnsi" w:hAnsiTheme="minorHAnsi" w:cstheme="minorHAnsi"/>
          <w:bCs/>
        </w:rPr>
        <w:t>qc</w:t>
      </w:r>
      <w:proofErr w:type="spellEnd"/>
      <w:r w:rsidRPr="006021FA">
        <w:rPr>
          <w:rFonts w:asciiTheme="minorHAnsi" w:hAnsiTheme="minorHAnsi" w:cstheme="minorHAnsi"/>
          <w:bCs/>
        </w:rPr>
        <w:t xml:space="preserve">). </w:t>
      </w:r>
      <w:r>
        <w:rPr>
          <w:rFonts w:asciiTheme="minorHAnsi" w:hAnsiTheme="minorHAnsi" w:cstheme="minorHAnsi"/>
          <w:bCs/>
        </w:rPr>
        <w:t xml:space="preserve">Cet étang </w:t>
      </w:r>
      <w:r w:rsidRPr="006021FA">
        <w:rPr>
          <w:rFonts w:asciiTheme="minorHAnsi" w:hAnsiTheme="minorHAnsi" w:cstheme="minorHAnsi"/>
          <w:bCs/>
        </w:rPr>
        <w:t xml:space="preserve">dénombre près d'une centaine espèces d'oiseaux qui y nichent, dont le petit </w:t>
      </w:r>
      <w:proofErr w:type="spellStart"/>
      <w:r w:rsidRPr="006021FA">
        <w:rPr>
          <w:rFonts w:asciiTheme="minorHAnsi" w:hAnsiTheme="minorHAnsi" w:cstheme="minorHAnsi"/>
          <w:bCs/>
        </w:rPr>
        <w:t>blongios</w:t>
      </w:r>
      <w:proofErr w:type="spellEnd"/>
      <w:r w:rsidRPr="006021FA">
        <w:rPr>
          <w:rFonts w:asciiTheme="minorHAnsi" w:hAnsiTheme="minorHAnsi" w:cstheme="minorHAnsi"/>
          <w:bCs/>
        </w:rPr>
        <w:t xml:space="preserve"> (espèce classée vulnérable au </w:t>
      </w:r>
      <w:proofErr w:type="spellStart"/>
      <w:r w:rsidRPr="006021FA">
        <w:rPr>
          <w:rFonts w:asciiTheme="minorHAnsi" w:hAnsiTheme="minorHAnsi" w:cstheme="minorHAnsi"/>
          <w:bCs/>
        </w:rPr>
        <w:t>Qc</w:t>
      </w:r>
      <w:proofErr w:type="spellEnd"/>
      <w:r w:rsidRPr="006021FA">
        <w:rPr>
          <w:rFonts w:asciiTheme="minorHAnsi" w:hAnsiTheme="minorHAnsi" w:cstheme="minorHAnsi"/>
          <w:bCs/>
        </w:rPr>
        <w:t>).</w:t>
      </w:r>
    </w:p>
    <w:p w14:paraId="10908C86" w14:textId="77777777" w:rsidR="006021FA" w:rsidRPr="006021FA" w:rsidRDefault="006021FA" w:rsidP="006021FA">
      <w:pPr>
        <w:rPr>
          <w:rFonts w:asciiTheme="minorHAnsi" w:hAnsiTheme="minorHAnsi" w:cstheme="minorHAnsi"/>
          <w:bCs/>
        </w:rPr>
      </w:pPr>
    </w:p>
    <w:p w14:paraId="263DE5F2" w14:textId="29A47BAC" w:rsidR="005C05BA" w:rsidRPr="006021FA" w:rsidRDefault="006021FA" w:rsidP="006021FA">
      <w:pPr>
        <w:spacing w:before="100" w:beforeAutospacing="1" w:after="100" w:afterAutospacing="1"/>
        <w:rPr>
          <w:rFonts w:asciiTheme="minorHAnsi" w:hAnsiTheme="minorHAnsi" w:cstheme="minorHAnsi"/>
          <w:bCs/>
          <w:i/>
          <w:iCs/>
        </w:rPr>
      </w:pPr>
      <w:r w:rsidRPr="006021FA">
        <w:rPr>
          <w:rFonts w:asciiTheme="minorHAnsi" w:hAnsiTheme="minorHAnsi" w:cstheme="minorHAnsi"/>
          <w:bCs/>
        </w:rPr>
        <w:t xml:space="preserve">Selon Patrick Galois, docteur en biologie, plusieurs espèces à statut précaire sont présentes à l’étang </w:t>
      </w:r>
      <w:proofErr w:type="spellStart"/>
      <w:r w:rsidRPr="006021FA">
        <w:rPr>
          <w:rFonts w:asciiTheme="minorHAnsi" w:hAnsiTheme="minorHAnsi" w:cstheme="minorHAnsi"/>
          <w:bCs/>
        </w:rPr>
        <w:t>Streit</w:t>
      </w:r>
      <w:proofErr w:type="spellEnd"/>
      <w:r w:rsidRPr="006021FA">
        <w:rPr>
          <w:rFonts w:asciiTheme="minorHAnsi" w:hAnsiTheme="minorHAnsi" w:cstheme="minorHAnsi"/>
          <w:bCs/>
        </w:rPr>
        <w:t xml:space="preserve"> : La grenouille des marais (susceptible d’être désignée menacée ou vulnérable au Québec), la couleuvre d’eau du Nord (vulnérable au provincial), la tortue peinte et la tortue serpentine (désignées préoccupantes au niveau fédéral). Ce passionné des amphibiens et des reptiles ajoute : </w:t>
      </w:r>
      <w:r w:rsidRPr="006021FA">
        <w:rPr>
          <w:rFonts w:asciiTheme="minorHAnsi" w:hAnsiTheme="minorHAnsi" w:cstheme="minorHAnsi"/>
          <w:bCs/>
          <w:i/>
          <w:iCs/>
        </w:rPr>
        <w:t xml:space="preserve">Ce secteur offre une riche biodiversité </w:t>
      </w:r>
      <w:proofErr w:type="spellStart"/>
      <w:r w:rsidRPr="006021FA">
        <w:rPr>
          <w:rFonts w:asciiTheme="minorHAnsi" w:hAnsiTheme="minorHAnsi" w:cstheme="minorHAnsi"/>
          <w:bCs/>
          <w:i/>
          <w:iCs/>
        </w:rPr>
        <w:t>herpétofaunique</w:t>
      </w:r>
      <w:proofErr w:type="spellEnd"/>
      <w:r w:rsidRPr="006021FA">
        <w:rPr>
          <w:rFonts w:asciiTheme="minorHAnsi" w:hAnsiTheme="minorHAnsi" w:cstheme="minorHAnsi"/>
          <w:bCs/>
          <w:i/>
          <w:iCs/>
        </w:rPr>
        <w:t xml:space="preserve"> en raison des habitats aquatiques et terrestres variés et sa localisation au sud du Québec.</w:t>
      </w:r>
    </w:p>
    <w:p w14:paraId="6D2FD6D7" w14:textId="77777777" w:rsidR="006021FA" w:rsidRDefault="006021FA">
      <w:pPr>
        <w:rPr>
          <w:rFonts w:asciiTheme="minorHAnsi" w:hAnsiTheme="minorHAnsi" w:cstheme="minorHAnsi"/>
          <w:b/>
        </w:rPr>
      </w:pPr>
      <w:r>
        <w:rPr>
          <w:rFonts w:asciiTheme="minorHAnsi" w:hAnsiTheme="minorHAnsi" w:cstheme="minorHAnsi"/>
          <w:b/>
        </w:rPr>
        <w:br w:type="page"/>
      </w:r>
    </w:p>
    <w:p w14:paraId="29AE6244" w14:textId="00AFA3E9" w:rsidR="005C05BA" w:rsidRPr="006021FA" w:rsidRDefault="005C05BA" w:rsidP="006021FA">
      <w:pPr>
        <w:widowControl w:val="0"/>
        <w:spacing w:after="280"/>
        <w:rPr>
          <w:rFonts w:asciiTheme="minorHAnsi" w:hAnsiTheme="minorHAnsi" w:cstheme="minorHAnsi"/>
          <w:b/>
        </w:rPr>
      </w:pPr>
      <w:r w:rsidRPr="006021FA">
        <w:rPr>
          <w:rFonts w:asciiTheme="minorHAnsi" w:hAnsiTheme="minorHAnsi" w:cstheme="minorHAnsi"/>
          <w:b/>
        </w:rPr>
        <w:lastRenderedPageBreak/>
        <w:t>Édition 2023</w:t>
      </w:r>
      <w:r w:rsidR="006021FA" w:rsidRPr="006021FA">
        <w:rPr>
          <w:rFonts w:asciiTheme="minorHAnsi" w:hAnsiTheme="minorHAnsi" w:cstheme="minorHAnsi"/>
          <w:b/>
        </w:rPr>
        <w:t> : Juin le</w:t>
      </w:r>
      <w:r w:rsidRPr="006021FA">
        <w:rPr>
          <w:rFonts w:asciiTheme="minorHAnsi" w:hAnsiTheme="minorHAnsi" w:cstheme="minorHAnsi"/>
          <w:b/>
        </w:rPr>
        <w:t xml:space="preserve"> Mois de l’eau </w:t>
      </w:r>
    </w:p>
    <w:p w14:paraId="2505DC8A" w14:textId="77777777" w:rsidR="00165771" w:rsidRDefault="005C05BA" w:rsidP="006021FA">
      <w:pPr>
        <w:rPr>
          <w:rFonts w:asciiTheme="minorHAnsi" w:hAnsiTheme="minorHAnsi" w:cstheme="minorHAnsi"/>
        </w:rPr>
      </w:pPr>
      <w:r w:rsidRPr="006021FA">
        <w:rPr>
          <w:rFonts w:asciiTheme="minorHAnsi" w:hAnsiTheme="minorHAnsi" w:cstheme="minorHAnsi"/>
        </w:rPr>
        <w:t>Le Regroupement des organismes de bassins versants du Québec (ROBVQ), les 40 OBV du Québec et les organismes coordonnateurs des tables de concertation régionales (TCR) pour le Saint-Laurent, en partenariat avec le gouvernement du Québec, sont enthousiastes d’annoncer le lancement de l’édition 2023 du Mois de l’eau.</w:t>
      </w:r>
      <w:r w:rsidRPr="006021FA">
        <w:rPr>
          <w:rFonts w:asciiTheme="minorHAnsi" w:hAnsiTheme="minorHAnsi" w:cstheme="minorHAnsi"/>
        </w:rPr>
        <w:br/>
        <w:t> </w:t>
      </w:r>
      <w:r w:rsidRPr="006021FA">
        <w:rPr>
          <w:rFonts w:asciiTheme="minorHAnsi" w:hAnsiTheme="minorHAnsi" w:cstheme="minorHAnsi"/>
        </w:rPr>
        <w:br/>
        <w:t>Le Mois de l’eau, c’est plus d’une centaine d’activités gratuites réparties sur l’ensemble du territoire québécois sur la période du mois de juin. Parfois festives, souvent ludiques, les activités du Mois de l’eau représentent une occasion unique d’apprivoiser les enjeux de l’eau et d’apprendre les comportements à adopter pour mieux la préserver. Un moment privilégié pour se reconnecter seul ou en famille avec les richesses que nous offre notre environnement.</w:t>
      </w:r>
    </w:p>
    <w:p w14:paraId="7473A28C" w14:textId="77777777" w:rsidR="00165771" w:rsidRDefault="00165771" w:rsidP="006021FA">
      <w:pPr>
        <w:rPr>
          <w:rFonts w:asciiTheme="minorHAnsi" w:hAnsiTheme="minorHAnsi" w:cstheme="minorHAnsi"/>
        </w:rPr>
      </w:pPr>
    </w:p>
    <w:p w14:paraId="0336FD06" w14:textId="7C51E386" w:rsidR="00683C26" w:rsidRDefault="00165771" w:rsidP="006021FA">
      <w:pPr>
        <w:rPr>
          <w:rFonts w:asciiTheme="minorHAnsi" w:eastAsia="Calibri" w:hAnsiTheme="minorHAnsi" w:cstheme="minorHAnsi"/>
          <w:b/>
        </w:rPr>
      </w:pPr>
      <w:r w:rsidRPr="00165771">
        <w:rPr>
          <w:rFonts w:asciiTheme="minorHAnsi" w:hAnsiTheme="minorHAnsi" w:cstheme="minorHAnsi"/>
        </w:rPr>
        <w:t>« Cette initiative est prévue dans le Plan d'action 2018-2023 de la Stratégie</w:t>
      </w:r>
      <w:r>
        <w:rPr>
          <w:rFonts w:asciiTheme="minorHAnsi" w:hAnsiTheme="minorHAnsi" w:cstheme="minorHAnsi"/>
        </w:rPr>
        <w:t xml:space="preserve"> </w:t>
      </w:r>
      <w:r w:rsidRPr="00165771">
        <w:rPr>
          <w:rFonts w:asciiTheme="minorHAnsi" w:hAnsiTheme="minorHAnsi" w:cstheme="minorHAnsi"/>
        </w:rPr>
        <w:t>québécoise de l'eau, qui déploie des mesures concrètes pour protéger,</w:t>
      </w:r>
      <w:r>
        <w:rPr>
          <w:rFonts w:asciiTheme="minorHAnsi" w:hAnsiTheme="minorHAnsi" w:cstheme="minorHAnsi"/>
        </w:rPr>
        <w:t xml:space="preserve"> </w:t>
      </w:r>
      <w:r w:rsidRPr="00165771">
        <w:rPr>
          <w:rFonts w:asciiTheme="minorHAnsi" w:hAnsiTheme="minorHAnsi" w:cstheme="minorHAnsi"/>
        </w:rPr>
        <w:t>utiliser et gérer l'eau et les milieux aquatiques de façon responsable, intégrée</w:t>
      </w:r>
      <w:r>
        <w:rPr>
          <w:rFonts w:asciiTheme="minorHAnsi" w:hAnsiTheme="minorHAnsi" w:cstheme="minorHAnsi"/>
        </w:rPr>
        <w:t xml:space="preserve"> </w:t>
      </w:r>
      <w:r w:rsidRPr="00165771">
        <w:rPr>
          <w:rFonts w:asciiTheme="minorHAnsi" w:hAnsiTheme="minorHAnsi" w:cstheme="minorHAnsi"/>
        </w:rPr>
        <w:t>et durable. »</w:t>
      </w:r>
      <w:r w:rsidR="005C05BA" w:rsidRPr="006021FA">
        <w:rPr>
          <w:rFonts w:asciiTheme="minorHAnsi" w:hAnsiTheme="minorHAnsi" w:cstheme="minorHAnsi"/>
        </w:rPr>
        <w:br/>
      </w:r>
      <w:r w:rsidR="005C05BA" w:rsidRPr="006021FA">
        <w:rPr>
          <w:rFonts w:asciiTheme="minorHAnsi" w:hAnsiTheme="minorHAnsi" w:cstheme="minorHAnsi"/>
        </w:rPr>
        <w:br/>
      </w:r>
      <w:r w:rsidR="005C05BA" w:rsidRPr="006021FA">
        <w:rPr>
          <w:rStyle w:val="lev"/>
          <w:rFonts w:asciiTheme="minorHAnsi" w:hAnsiTheme="minorHAnsi" w:cstheme="minorHAnsi"/>
        </w:rPr>
        <w:t>Les milieux humides à l’honneur !</w:t>
      </w:r>
      <w:r w:rsidR="005C05BA" w:rsidRPr="006021FA">
        <w:rPr>
          <w:rFonts w:asciiTheme="minorHAnsi" w:hAnsiTheme="minorHAnsi" w:cstheme="minorHAnsi"/>
        </w:rPr>
        <w:br/>
        <w:t> </w:t>
      </w:r>
      <w:r w:rsidR="005C05BA" w:rsidRPr="006021FA">
        <w:rPr>
          <w:rFonts w:asciiTheme="minorHAnsi" w:hAnsiTheme="minorHAnsi" w:cstheme="minorHAnsi"/>
        </w:rPr>
        <w:br/>
        <w:t>Souvent méconnus du grand public, les milieux humides sont pourtant un élément essentiel au bien-être des populations. Véritable arche de Noé de la biodiversité, 40 % de toutes les espèces végétales et animales de la planète vivent ou se reproduisent dans ces milieux.</w:t>
      </w:r>
      <w:r w:rsidR="005C05BA" w:rsidRPr="006021FA">
        <w:rPr>
          <w:rFonts w:asciiTheme="minorHAnsi" w:hAnsiTheme="minorHAnsi" w:cstheme="minorHAnsi"/>
        </w:rPr>
        <w:br/>
        <w:t> </w:t>
      </w:r>
      <w:r w:rsidR="005C05BA" w:rsidRPr="006021FA">
        <w:rPr>
          <w:rFonts w:asciiTheme="minorHAnsi" w:hAnsiTheme="minorHAnsi" w:cstheme="minorHAnsi"/>
        </w:rPr>
        <w:br/>
        <w:t>En plus d’être un sanctuaire pour plus de 19 500 espèces, ce sont aussi des alliés formidables dans la lutte contre les changements climatiques. Prenons par exemple les tourbières, elles stockent à elles seules deux fois plus de carbone que les forêts alors qu’elles ne couvrent que 3</w:t>
      </w:r>
      <w:r w:rsidR="006021FA">
        <w:rPr>
          <w:rFonts w:asciiTheme="minorHAnsi" w:hAnsiTheme="minorHAnsi" w:cstheme="minorHAnsi"/>
        </w:rPr>
        <w:t xml:space="preserve"> </w:t>
      </w:r>
      <w:r w:rsidR="005C05BA" w:rsidRPr="006021FA">
        <w:rPr>
          <w:rFonts w:asciiTheme="minorHAnsi" w:hAnsiTheme="minorHAnsi" w:cstheme="minorHAnsi"/>
        </w:rPr>
        <w:t>% de la surface terrestre (30</w:t>
      </w:r>
      <w:r w:rsidR="006021FA">
        <w:rPr>
          <w:rFonts w:asciiTheme="minorHAnsi" w:hAnsiTheme="minorHAnsi" w:cstheme="minorHAnsi"/>
        </w:rPr>
        <w:t xml:space="preserve"> </w:t>
      </w:r>
      <w:r w:rsidR="005C05BA" w:rsidRPr="006021FA">
        <w:rPr>
          <w:rFonts w:asciiTheme="minorHAnsi" w:hAnsiTheme="minorHAnsi" w:cstheme="minorHAnsi"/>
        </w:rPr>
        <w:t>% pour les forêts). Ces écosystèmes agissent aussi comme de parfaites éponges pour atténuer les phénomènes météorologiques extrêmes tels que les sècheresses et les inondations.</w:t>
      </w:r>
      <w:r w:rsidR="005C05BA" w:rsidRPr="006021FA">
        <w:rPr>
          <w:rFonts w:asciiTheme="minorHAnsi" w:hAnsiTheme="minorHAnsi" w:cstheme="minorHAnsi"/>
        </w:rPr>
        <w:br/>
        <w:t> </w:t>
      </w:r>
      <w:r w:rsidR="005C05BA" w:rsidRPr="006021FA">
        <w:rPr>
          <w:rFonts w:asciiTheme="minorHAnsi" w:hAnsiTheme="minorHAnsi" w:cstheme="minorHAnsi"/>
        </w:rPr>
        <w:br/>
        <w:t>Malgré le fait qu’un milliard de personnes dépendent des milieux humides pour subsister, ils sont aujourd’hui menacés de disparition. En effet, depuis les années 1900 plus de 2/3 de ces espaces ont disparu. Si les causes de ce déclin sont variées, les milieux humides sont avant tout, victimes d’un manque d’intérêt généralisé. Il est de ce fait plus que temps de se tourner vers eux, en leur portant enfin, l’attention qu’ils méritent.</w:t>
      </w:r>
      <w:r w:rsidR="005C05BA" w:rsidRPr="006021FA">
        <w:rPr>
          <w:rFonts w:asciiTheme="minorHAnsi" w:hAnsiTheme="minorHAnsi" w:cstheme="minorHAnsi"/>
        </w:rPr>
        <w:br/>
        <w:t> </w:t>
      </w:r>
      <w:r w:rsidR="005C05BA" w:rsidRPr="006021FA">
        <w:rPr>
          <w:rFonts w:asciiTheme="minorHAnsi" w:hAnsiTheme="minorHAnsi" w:cstheme="minorHAnsi"/>
        </w:rPr>
        <w:br/>
        <w:t>Les milieux humides protègent la vie, en prendre soin c’est avant toute autre chose, protéger notre avenir et celui de la vie sur terre.</w:t>
      </w:r>
      <w:r w:rsidR="005C05BA" w:rsidRPr="006021FA">
        <w:rPr>
          <w:rFonts w:asciiTheme="minorHAnsi" w:hAnsiTheme="minorHAnsi" w:cstheme="minorHAnsi"/>
        </w:rPr>
        <w:br/>
      </w:r>
    </w:p>
    <w:p w14:paraId="501D9170" w14:textId="77777777" w:rsidR="00683C26" w:rsidRDefault="00683C26" w:rsidP="003935B3">
      <w:pPr>
        <w:jc w:val="both"/>
        <w:rPr>
          <w:rFonts w:asciiTheme="minorHAnsi" w:eastAsia="Calibri" w:hAnsiTheme="minorHAnsi" w:cstheme="minorHAnsi"/>
          <w:b/>
        </w:rPr>
      </w:pPr>
    </w:p>
    <w:p w14:paraId="7A03581F" w14:textId="77777777" w:rsidR="00683C26" w:rsidRPr="004E61BA" w:rsidRDefault="00683C26" w:rsidP="003935B3">
      <w:pPr>
        <w:jc w:val="both"/>
        <w:rPr>
          <w:rFonts w:asciiTheme="minorHAnsi" w:hAnsiTheme="minorHAnsi" w:cstheme="minorHAnsi"/>
          <w:bCs/>
        </w:rPr>
      </w:pPr>
    </w:p>
    <w:p w14:paraId="18AE7555" w14:textId="0B17ED22" w:rsidR="004E61BA" w:rsidRDefault="00000000" w:rsidP="006021FA">
      <w:pPr>
        <w:jc w:val="center"/>
        <w:rPr>
          <w:rFonts w:ascii="Calibri" w:eastAsia="Calibri" w:hAnsi="Calibri" w:cs="Calibri"/>
        </w:rPr>
      </w:pPr>
      <w:r>
        <w:rPr>
          <w:rFonts w:ascii="Calibri" w:eastAsia="Calibri" w:hAnsi="Calibri" w:cs="Calibri"/>
        </w:rPr>
        <w:t>-30-</w:t>
      </w:r>
    </w:p>
    <w:p w14:paraId="4AB1F584" w14:textId="5C392E34" w:rsidR="00D93F17" w:rsidRDefault="00000000">
      <w:pPr>
        <w:ind w:left="851" w:hanging="851"/>
        <w:jc w:val="both"/>
        <w:rPr>
          <w:rFonts w:ascii="Calibri" w:eastAsia="Calibri" w:hAnsi="Calibri" w:cs="Calibri"/>
        </w:rPr>
      </w:pPr>
      <w:r>
        <w:rPr>
          <w:rFonts w:ascii="Calibri" w:eastAsia="Calibri" w:hAnsi="Calibri" w:cs="Calibri"/>
        </w:rPr>
        <w:t xml:space="preserve">Source : Anne Marie Comparot </w:t>
      </w:r>
    </w:p>
    <w:p w14:paraId="2824B527" w14:textId="40E5C50F" w:rsidR="00D93F17" w:rsidRDefault="00000000">
      <w:pPr>
        <w:ind w:left="851" w:hanging="142"/>
        <w:jc w:val="both"/>
        <w:rPr>
          <w:rFonts w:ascii="Calibri" w:eastAsia="Calibri" w:hAnsi="Calibri" w:cs="Calibri"/>
        </w:rPr>
      </w:pPr>
      <w:r>
        <w:rPr>
          <w:rFonts w:ascii="Calibri" w:eastAsia="Calibri" w:hAnsi="Calibri" w:cs="Calibri"/>
        </w:rPr>
        <w:t xml:space="preserve">  Chargée des communications </w:t>
      </w:r>
    </w:p>
    <w:p w14:paraId="5CA09479" w14:textId="11F851A1" w:rsidR="00D93F17" w:rsidRDefault="00000000">
      <w:pPr>
        <w:ind w:left="851" w:hanging="142"/>
        <w:jc w:val="both"/>
        <w:rPr>
          <w:rFonts w:ascii="Calibri" w:eastAsia="Calibri" w:hAnsi="Calibri" w:cs="Calibri"/>
        </w:rPr>
      </w:pPr>
      <w:r>
        <w:rPr>
          <w:rFonts w:ascii="Calibri" w:eastAsia="Calibri" w:hAnsi="Calibri" w:cs="Calibri"/>
        </w:rPr>
        <w:t xml:space="preserve">  </w:t>
      </w:r>
      <w:hyperlink r:id="rId10" w:history="1">
        <w:r w:rsidR="00333B68" w:rsidRPr="00A77499">
          <w:rPr>
            <w:rStyle w:val="Lienhypertexte"/>
            <w:rFonts w:ascii="Calibri" w:eastAsia="Calibri" w:hAnsi="Calibri" w:cs="Calibri"/>
          </w:rPr>
          <w:t>communications@obvbm.org</w:t>
        </w:r>
      </w:hyperlink>
    </w:p>
    <w:p w14:paraId="176CC33F" w14:textId="7E60568A" w:rsidR="00D93F17" w:rsidRDefault="00000000">
      <w:pPr>
        <w:ind w:left="851" w:hanging="142"/>
        <w:jc w:val="both"/>
        <w:rPr>
          <w:rFonts w:ascii="Calibri" w:eastAsia="Calibri" w:hAnsi="Calibri" w:cs="Calibri"/>
        </w:rPr>
      </w:pPr>
      <w:r>
        <w:rPr>
          <w:rFonts w:ascii="Calibri" w:eastAsia="Calibri" w:hAnsi="Calibri" w:cs="Calibri"/>
        </w:rPr>
        <w:t xml:space="preserve">  450 539-0535</w:t>
      </w:r>
    </w:p>
    <w:sectPr w:rsidR="00D93F17">
      <w:footerReference w:type="even" r:id="rId11"/>
      <w:footerReference w:type="default" r:id="rId12"/>
      <w:headerReference w:type="first" r:id="rId13"/>
      <w:footerReference w:type="first" r:id="rId14"/>
      <w:pgSz w:w="12240" w:h="15840"/>
      <w:pgMar w:top="1061" w:right="1183" w:bottom="1440" w:left="1134" w:header="851"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9F55" w14:textId="77777777" w:rsidR="0003397A" w:rsidRDefault="0003397A">
      <w:r>
        <w:separator/>
      </w:r>
    </w:p>
  </w:endnote>
  <w:endnote w:type="continuationSeparator" w:id="0">
    <w:p w14:paraId="39817C6B" w14:textId="77777777" w:rsidR="0003397A" w:rsidRDefault="0003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B086" w14:textId="77777777" w:rsidR="00D93F17"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B0CDAB3" w14:textId="77777777" w:rsidR="00D93F17" w:rsidRDefault="00D93F1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5BE0" w14:textId="77777777" w:rsidR="00D93F17" w:rsidRDefault="00D93F17">
    <w:pPr>
      <w:pBdr>
        <w:top w:val="nil"/>
        <w:left w:val="nil"/>
        <w:bottom w:val="nil"/>
        <w:right w:val="nil"/>
        <w:between w:val="nil"/>
      </w:pBdr>
      <w:tabs>
        <w:tab w:val="center" w:pos="4320"/>
        <w:tab w:val="right" w:pos="8640"/>
      </w:tabs>
      <w:rPr>
        <w:color w:val="000000"/>
        <w:sz w:val="18"/>
        <w:szCs w:val="18"/>
      </w:rPr>
    </w:pPr>
  </w:p>
  <w:p w14:paraId="06B08203" w14:textId="77777777" w:rsidR="00D93F17" w:rsidRDefault="00D93F17">
    <w:pPr>
      <w:pBdr>
        <w:top w:val="nil"/>
        <w:left w:val="nil"/>
        <w:bottom w:val="nil"/>
        <w:right w:val="nil"/>
        <w:between w:val="nil"/>
      </w:pBdr>
      <w:tabs>
        <w:tab w:val="center" w:pos="4320"/>
        <w:tab w:val="right" w:pos="8640"/>
      </w:tabs>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978E" w14:textId="77777777" w:rsidR="00D93F17" w:rsidRDefault="00000000">
    <w:pPr>
      <w:pBdr>
        <w:top w:val="single" w:sz="4" w:space="1" w:color="000000"/>
        <w:left w:val="nil"/>
        <w:bottom w:val="nil"/>
        <w:right w:val="nil"/>
        <w:between w:val="nil"/>
      </w:pBdr>
      <w:tabs>
        <w:tab w:val="center" w:pos="4320"/>
        <w:tab w:val="right" w:pos="8640"/>
        <w:tab w:val="right" w:pos="9072"/>
      </w:tabs>
      <w:ind w:right="-432"/>
      <w:jc w:val="right"/>
      <w:rPr>
        <w:color w:val="0F243E"/>
        <w:sz w:val="20"/>
        <w:szCs w:val="20"/>
      </w:rPr>
    </w:pPr>
    <w:r>
      <w:rPr>
        <w:color w:val="0F243E"/>
        <w:sz w:val="20"/>
        <w:szCs w:val="20"/>
      </w:rPr>
      <w:t>Organisme de bassin versant de la baie Missisquoi</w:t>
    </w:r>
  </w:p>
  <w:p w14:paraId="3345D6D0"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110, rue de la Rivière, bureau 200, Bedford (Québec) J0J 1A0</w:t>
    </w:r>
  </w:p>
  <w:p w14:paraId="194EB432"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Téléphone : (450) 248-0100</w:t>
    </w:r>
  </w:p>
  <w:p w14:paraId="7B639257"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Courriel : info@obvbm.org</w:t>
    </w:r>
  </w:p>
  <w:p w14:paraId="35F20BF1"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Site web : www.obvbm.org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5906" w14:textId="77777777" w:rsidR="0003397A" w:rsidRDefault="0003397A">
      <w:r>
        <w:separator/>
      </w:r>
    </w:p>
  </w:footnote>
  <w:footnote w:type="continuationSeparator" w:id="0">
    <w:p w14:paraId="5C7390CE" w14:textId="77777777" w:rsidR="0003397A" w:rsidRDefault="0003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21AF" w14:textId="77777777" w:rsidR="00D93F17" w:rsidRDefault="00000000">
    <w:pPr>
      <w:pBdr>
        <w:top w:val="nil"/>
        <w:left w:val="nil"/>
        <w:bottom w:val="nil"/>
        <w:right w:val="nil"/>
        <w:between w:val="nil"/>
      </w:pBdr>
      <w:tabs>
        <w:tab w:val="center" w:pos="4320"/>
        <w:tab w:val="right" w:pos="8640"/>
      </w:tabs>
      <w:jc w:val="right"/>
      <w:rPr>
        <w:rFonts w:ascii="Cambria" w:eastAsia="Cambria" w:hAnsi="Cambria" w:cs="Cambria"/>
        <w:color w:val="000000"/>
        <w:sz w:val="44"/>
        <w:szCs w:val="44"/>
      </w:rPr>
    </w:pPr>
    <w:r>
      <w:rPr>
        <w:rFonts w:ascii="Cambria" w:eastAsia="Cambria" w:hAnsi="Cambria" w:cs="Cambria"/>
        <w:color w:val="000000"/>
        <w:sz w:val="44"/>
        <w:szCs w:val="44"/>
      </w:rPr>
      <w:t>Communiqué de presse</w:t>
    </w:r>
    <w:r>
      <w:rPr>
        <w:noProof/>
      </w:rPr>
      <w:drawing>
        <wp:anchor distT="0" distB="0" distL="114300" distR="114300" simplePos="0" relativeHeight="251658240" behindDoc="0" locked="0" layoutInCell="1" hidden="0" allowOverlap="1" wp14:anchorId="0D3E4523" wp14:editId="28EF0E5C">
          <wp:simplePos x="0" y="0"/>
          <wp:positionH relativeFrom="column">
            <wp:posOffset>-76198</wp:posOffset>
          </wp:positionH>
          <wp:positionV relativeFrom="paragraph">
            <wp:posOffset>-340993</wp:posOffset>
          </wp:positionV>
          <wp:extent cx="1323975" cy="771525"/>
          <wp:effectExtent l="0" t="0" r="0" b="0"/>
          <wp:wrapSquare wrapText="bothSides" distT="0" distB="0" distL="114300" distR="114300"/>
          <wp:docPr id="5" name="image1.jpg" descr="OBVBM[1] - logo couleur"/>
          <wp:cNvGraphicFramePr/>
          <a:graphic xmlns:a="http://schemas.openxmlformats.org/drawingml/2006/main">
            <a:graphicData uri="http://schemas.openxmlformats.org/drawingml/2006/picture">
              <pic:pic xmlns:pic="http://schemas.openxmlformats.org/drawingml/2006/picture">
                <pic:nvPicPr>
                  <pic:cNvPr id="0" name="image1.jpg" descr="OBVBM[1] - logo couleur"/>
                  <pic:cNvPicPr preferRelativeResize="0"/>
                </pic:nvPicPr>
                <pic:blipFill>
                  <a:blip r:embed="rId1"/>
                  <a:srcRect l="14077" t="18404" r="9639" b="23900"/>
                  <a:stretch>
                    <a:fillRect/>
                  </a:stretch>
                </pic:blipFill>
                <pic:spPr>
                  <a:xfrm>
                    <a:off x="0" y="0"/>
                    <a:ext cx="1323975" cy="771525"/>
                  </a:xfrm>
                  <a:prstGeom prst="rect">
                    <a:avLst/>
                  </a:prstGeom>
                  <a:ln/>
                </pic:spPr>
              </pic:pic>
            </a:graphicData>
          </a:graphic>
        </wp:anchor>
      </w:drawing>
    </w:r>
  </w:p>
  <w:p w14:paraId="7D702BC2" w14:textId="77777777" w:rsidR="00D93F17" w:rsidRDefault="00000000">
    <w:pPr>
      <w:pBdr>
        <w:top w:val="nil"/>
        <w:left w:val="nil"/>
        <w:bottom w:val="nil"/>
        <w:right w:val="nil"/>
        <w:between w:val="nil"/>
      </w:pBdr>
      <w:tabs>
        <w:tab w:val="center" w:pos="4320"/>
        <w:tab w:val="right" w:pos="8640"/>
      </w:tabs>
      <w:jc w:val="right"/>
      <w:rPr>
        <w:rFonts w:ascii="Cambria" w:eastAsia="Cambria" w:hAnsi="Cambria" w:cs="Cambria"/>
        <w:color w:val="000000"/>
        <w:sz w:val="32"/>
        <w:szCs w:val="32"/>
      </w:rPr>
    </w:pPr>
    <w:r>
      <w:rPr>
        <w:rFonts w:ascii="Cambria" w:eastAsia="Cambria" w:hAnsi="Cambria" w:cs="Cambria"/>
        <w:color w:val="000000"/>
        <w:sz w:val="32"/>
        <w:szCs w:val="32"/>
      </w:rPr>
      <w:t>Pour diffusion immédiate</w:t>
    </w:r>
  </w:p>
  <w:p w14:paraId="534BB4FA" w14:textId="77777777" w:rsidR="00D93F17" w:rsidRDefault="00D93F17">
    <w:pPr>
      <w:pBdr>
        <w:top w:val="nil"/>
        <w:left w:val="nil"/>
        <w:bottom w:val="single" w:sz="4" w:space="1" w:color="000000"/>
        <w:right w:val="nil"/>
        <w:between w:val="nil"/>
      </w:pBdr>
      <w:tabs>
        <w:tab w:val="center" w:pos="4320"/>
        <w:tab w:val="right" w:pos="8640"/>
        <w:tab w:val="left" w:pos="10065"/>
      </w:tabs>
      <w:ind w:right="17"/>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57D1D"/>
    <w:multiLevelType w:val="hybridMultilevel"/>
    <w:tmpl w:val="0A14ED94"/>
    <w:lvl w:ilvl="0" w:tplc="D960E320">
      <w:start w:val="1"/>
      <w:numFmt w:val="bullet"/>
      <w:lvlText w:val="•"/>
      <w:lvlJc w:val="left"/>
      <w:pPr>
        <w:tabs>
          <w:tab w:val="num" w:pos="720"/>
        </w:tabs>
        <w:ind w:left="720" w:hanging="360"/>
      </w:pPr>
      <w:rPr>
        <w:rFonts w:ascii="Times New Roman" w:hAnsi="Times New Roman" w:hint="default"/>
      </w:rPr>
    </w:lvl>
    <w:lvl w:ilvl="1" w:tplc="CC8A476C" w:tentative="1">
      <w:start w:val="1"/>
      <w:numFmt w:val="bullet"/>
      <w:lvlText w:val="•"/>
      <w:lvlJc w:val="left"/>
      <w:pPr>
        <w:tabs>
          <w:tab w:val="num" w:pos="1440"/>
        </w:tabs>
        <w:ind w:left="1440" w:hanging="360"/>
      </w:pPr>
      <w:rPr>
        <w:rFonts w:ascii="Times New Roman" w:hAnsi="Times New Roman" w:hint="default"/>
      </w:rPr>
    </w:lvl>
    <w:lvl w:ilvl="2" w:tplc="594C3572" w:tentative="1">
      <w:start w:val="1"/>
      <w:numFmt w:val="bullet"/>
      <w:lvlText w:val="•"/>
      <w:lvlJc w:val="left"/>
      <w:pPr>
        <w:tabs>
          <w:tab w:val="num" w:pos="2160"/>
        </w:tabs>
        <w:ind w:left="2160" w:hanging="360"/>
      </w:pPr>
      <w:rPr>
        <w:rFonts w:ascii="Times New Roman" w:hAnsi="Times New Roman" w:hint="default"/>
      </w:rPr>
    </w:lvl>
    <w:lvl w:ilvl="3" w:tplc="C64AA680" w:tentative="1">
      <w:start w:val="1"/>
      <w:numFmt w:val="bullet"/>
      <w:lvlText w:val="•"/>
      <w:lvlJc w:val="left"/>
      <w:pPr>
        <w:tabs>
          <w:tab w:val="num" w:pos="2880"/>
        </w:tabs>
        <w:ind w:left="2880" w:hanging="360"/>
      </w:pPr>
      <w:rPr>
        <w:rFonts w:ascii="Times New Roman" w:hAnsi="Times New Roman" w:hint="default"/>
      </w:rPr>
    </w:lvl>
    <w:lvl w:ilvl="4" w:tplc="18EEA518" w:tentative="1">
      <w:start w:val="1"/>
      <w:numFmt w:val="bullet"/>
      <w:lvlText w:val="•"/>
      <w:lvlJc w:val="left"/>
      <w:pPr>
        <w:tabs>
          <w:tab w:val="num" w:pos="3600"/>
        </w:tabs>
        <w:ind w:left="3600" w:hanging="360"/>
      </w:pPr>
      <w:rPr>
        <w:rFonts w:ascii="Times New Roman" w:hAnsi="Times New Roman" w:hint="default"/>
      </w:rPr>
    </w:lvl>
    <w:lvl w:ilvl="5" w:tplc="0282876A" w:tentative="1">
      <w:start w:val="1"/>
      <w:numFmt w:val="bullet"/>
      <w:lvlText w:val="•"/>
      <w:lvlJc w:val="left"/>
      <w:pPr>
        <w:tabs>
          <w:tab w:val="num" w:pos="4320"/>
        </w:tabs>
        <w:ind w:left="4320" w:hanging="360"/>
      </w:pPr>
      <w:rPr>
        <w:rFonts w:ascii="Times New Roman" w:hAnsi="Times New Roman" w:hint="default"/>
      </w:rPr>
    </w:lvl>
    <w:lvl w:ilvl="6" w:tplc="8444A664" w:tentative="1">
      <w:start w:val="1"/>
      <w:numFmt w:val="bullet"/>
      <w:lvlText w:val="•"/>
      <w:lvlJc w:val="left"/>
      <w:pPr>
        <w:tabs>
          <w:tab w:val="num" w:pos="5040"/>
        </w:tabs>
        <w:ind w:left="5040" w:hanging="360"/>
      </w:pPr>
      <w:rPr>
        <w:rFonts w:ascii="Times New Roman" w:hAnsi="Times New Roman" w:hint="default"/>
      </w:rPr>
    </w:lvl>
    <w:lvl w:ilvl="7" w:tplc="D260273C" w:tentative="1">
      <w:start w:val="1"/>
      <w:numFmt w:val="bullet"/>
      <w:lvlText w:val="•"/>
      <w:lvlJc w:val="left"/>
      <w:pPr>
        <w:tabs>
          <w:tab w:val="num" w:pos="5760"/>
        </w:tabs>
        <w:ind w:left="5760" w:hanging="360"/>
      </w:pPr>
      <w:rPr>
        <w:rFonts w:ascii="Times New Roman" w:hAnsi="Times New Roman" w:hint="default"/>
      </w:rPr>
    </w:lvl>
    <w:lvl w:ilvl="8" w:tplc="7AB4C2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F6E7180"/>
    <w:multiLevelType w:val="multilevel"/>
    <w:tmpl w:val="10B67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9038EF"/>
    <w:multiLevelType w:val="hybridMultilevel"/>
    <w:tmpl w:val="D17C06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1401E2D"/>
    <w:multiLevelType w:val="hybridMultilevel"/>
    <w:tmpl w:val="928466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80518219">
    <w:abstractNumId w:val="1"/>
  </w:num>
  <w:num w:numId="2" w16cid:durableId="471757668">
    <w:abstractNumId w:val="0"/>
  </w:num>
  <w:num w:numId="3" w16cid:durableId="1349060230">
    <w:abstractNumId w:val="3"/>
  </w:num>
  <w:num w:numId="4" w16cid:durableId="1050498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17"/>
    <w:rsid w:val="0003397A"/>
    <w:rsid w:val="0005209F"/>
    <w:rsid w:val="00054B7B"/>
    <w:rsid w:val="000D52A8"/>
    <w:rsid w:val="001541D8"/>
    <w:rsid w:val="00165771"/>
    <w:rsid w:val="00213499"/>
    <w:rsid w:val="00233E5B"/>
    <w:rsid w:val="00266C8F"/>
    <w:rsid w:val="002C52C5"/>
    <w:rsid w:val="002D2317"/>
    <w:rsid w:val="002E7036"/>
    <w:rsid w:val="002F26FF"/>
    <w:rsid w:val="002F7CDA"/>
    <w:rsid w:val="00333B68"/>
    <w:rsid w:val="003935B3"/>
    <w:rsid w:val="0041083D"/>
    <w:rsid w:val="004D7A08"/>
    <w:rsid w:val="004E61BA"/>
    <w:rsid w:val="005C05BA"/>
    <w:rsid w:val="005D0C11"/>
    <w:rsid w:val="006021FA"/>
    <w:rsid w:val="00627EB2"/>
    <w:rsid w:val="00683C26"/>
    <w:rsid w:val="00694282"/>
    <w:rsid w:val="006E772E"/>
    <w:rsid w:val="00791247"/>
    <w:rsid w:val="007E2B4B"/>
    <w:rsid w:val="007F3A24"/>
    <w:rsid w:val="00853E2C"/>
    <w:rsid w:val="008A4DD9"/>
    <w:rsid w:val="009355D5"/>
    <w:rsid w:val="009765CE"/>
    <w:rsid w:val="009D05E7"/>
    <w:rsid w:val="00A36566"/>
    <w:rsid w:val="00AC6C00"/>
    <w:rsid w:val="00B47AA1"/>
    <w:rsid w:val="00B72F1A"/>
    <w:rsid w:val="00B747B4"/>
    <w:rsid w:val="00BA3800"/>
    <w:rsid w:val="00BD1401"/>
    <w:rsid w:val="00C87BB0"/>
    <w:rsid w:val="00D04796"/>
    <w:rsid w:val="00D93F17"/>
    <w:rsid w:val="00DA23DC"/>
    <w:rsid w:val="00DB06ED"/>
    <w:rsid w:val="00E63787"/>
    <w:rsid w:val="00FC0F6E"/>
    <w:rsid w:val="00FF28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1933"/>
  <w15:docId w15:val="{00F9CB51-4AE0-4456-9F1C-E8EA1B07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72"/>
    <w:rPr>
      <w:lang w:eastAsia="fr-FR"/>
    </w:rPr>
  </w:style>
  <w:style w:type="paragraph" w:styleId="Titre1">
    <w:name w:val="heading 1"/>
    <w:basedOn w:val="Normal"/>
    <w:next w:val="Normal"/>
    <w:uiPriority w:val="9"/>
    <w:qFormat/>
    <w:rsid w:val="007A2672"/>
    <w:pPr>
      <w:keepNext/>
      <w:jc w:val="both"/>
      <w:outlineLvl w:val="0"/>
    </w:pPr>
    <w:rPr>
      <w:b/>
      <w:bCs/>
      <w:sz w:val="22"/>
      <w:szCs w:val="22"/>
    </w:rPr>
  </w:style>
  <w:style w:type="paragraph" w:styleId="Titre2">
    <w:name w:val="heading 2"/>
    <w:basedOn w:val="Normal"/>
    <w:next w:val="Normal"/>
    <w:link w:val="Titre2Car"/>
    <w:uiPriority w:val="9"/>
    <w:semiHidden/>
    <w:unhideWhenUsed/>
    <w:qFormat/>
    <w:rsid w:val="005B7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0581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rsid w:val="007A2672"/>
    <w:pPr>
      <w:tabs>
        <w:tab w:val="center" w:pos="4320"/>
        <w:tab w:val="right" w:pos="8640"/>
      </w:tabs>
    </w:pPr>
  </w:style>
  <w:style w:type="paragraph" w:styleId="Pieddepage">
    <w:name w:val="footer"/>
    <w:basedOn w:val="Normal"/>
    <w:rsid w:val="007A2672"/>
    <w:pPr>
      <w:tabs>
        <w:tab w:val="center" w:pos="4320"/>
        <w:tab w:val="right" w:pos="8640"/>
      </w:tabs>
    </w:pPr>
  </w:style>
  <w:style w:type="paragraph" w:styleId="Corpsdetexte3">
    <w:name w:val="Body Text 3"/>
    <w:basedOn w:val="Normal"/>
    <w:rsid w:val="007A2672"/>
    <w:pPr>
      <w:spacing w:after="120"/>
    </w:pPr>
    <w:rPr>
      <w:sz w:val="16"/>
      <w:szCs w:val="16"/>
    </w:rPr>
  </w:style>
  <w:style w:type="paragraph" w:styleId="Retraitcorpsdetexte2">
    <w:name w:val="Body Text Indent 2"/>
    <w:basedOn w:val="Normal"/>
    <w:rsid w:val="007A2672"/>
    <w:pPr>
      <w:ind w:left="180" w:hanging="180"/>
      <w:jc w:val="both"/>
    </w:pPr>
    <w:rPr>
      <w:sz w:val="22"/>
      <w:szCs w:val="22"/>
    </w:rPr>
  </w:style>
  <w:style w:type="character" w:styleId="Numrodepage">
    <w:name w:val="page number"/>
    <w:basedOn w:val="Policepardfaut"/>
    <w:rsid w:val="007A2672"/>
  </w:style>
  <w:style w:type="paragraph" w:styleId="Adressedestinataire">
    <w:name w:val="envelope address"/>
    <w:basedOn w:val="Normal"/>
    <w:rsid w:val="007A2672"/>
    <w:pPr>
      <w:framePr w:w="7938" w:h="1985" w:hRule="exact" w:hSpace="141" w:wrap="auto" w:hAnchor="page" w:xAlign="center" w:yAlign="bottom"/>
      <w:ind w:left="2835"/>
    </w:pPr>
    <w:rPr>
      <w:sz w:val="20"/>
      <w:szCs w:val="20"/>
    </w:rPr>
  </w:style>
  <w:style w:type="character" w:styleId="Lienhypertexte">
    <w:name w:val="Hyperlink"/>
    <w:basedOn w:val="Policepardfaut"/>
    <w:uiPriority w:val="99"/>
    <w:rsid w:val="007A2672"/>
    <w:rPr>
      <w:color w:val="0000FF"/>
      <w:u w:val="single"/>
    </w:rPr>
  </w:style>
  <w:style w:type="paragraph" w:styleId="Textedebulles">
    <w:name w:val="Balloon Text"/>
    <w:basedOn w:val="Normal"/>
    <w:link w:val="TextedebullesCar"/>
    <w:rsid w:val="002358C3"/>
    <w:rPr>
      <w:rFonts w:ascii="Tahoma" w:hAnsi="Tahoma" w:cs="Tahoma"/>
      <w:sz w:val="16"/>
      <w:szCs w:val="16"/>
    </w:rPr>
  </w:style>
  <w:style w:type="character" w:customStyle="1" w:styleId="TextedebullesCar">
    <w:name w:val="Texte de bulles Car"/>
    <w:basedOn w:val="Policepardfaut"/>
    <w:link w:val="Textedebulles"/>
    <w:rsid w:val="002358C3"/>
    <w:rPr>
      <w:rFonts w:ascii="Tahoma" w:hAnsi="Tahoma" w:cs="Tahoma"/>
      <w:sz w:val="16"/>
      <w:szCs w:val="16"/>
      <w:lang w:eastAsia="fr-FR"/>
    </w:rPr>
  </w:style>
  <w:style w:type="character" w:customStyle="1" w:styleId="En-tteCar">
    <w:name w:val="En-tête Car"/>
    <w:basedOn w:val="Policepardfaut"/>
    <w:link w:val="En-tte"/>
    <w:rsid w:val="00557323"/>
    <w:rPr>
      <w:sz w:val="24"/>
      <w:szCs w:val="24"/>
      <w:lang w:eastAsia="fr-FR"/>
    </w:rPr>
  </w:style>
  <w:style w:type="character" w:styleId="lev">
    <w:name w:val="Strong"/>
    <w:basedOn w:val="Policepardfaut"/>
    <w:uiPriority w:val="22"/>
    <w:qFormat/>
    <w:rsid w:val="00557323"/>
    <w:rPr>
      <w:b/>
      <w:bCs/>
    </w:rPr>
  </w:style>
  <w:style w:type="paragraph" w:styleId="Signaturelectronique">
    <w:name w:val="E-mail Signature"/>
    <w:basedOn w:val="Normal"/>
    <w:link w:val="SignaturelectroniqueCar"/>
    <w:rsid w:val="00F2119C"/>
    <w:rPr>
      <w:lang w:eastAsia="fr-CA"/>
    </w:rPr>
  </w:style>
  <w:style w:type="character" w:customStyle="1" w:styleId="SignaturelectroniqueCar">
    <w:name w:val="Signature électronique Car"/>
    <w:basedOn w:val="Policepardfaut"/>
    <w:link w:val="Signaturelectronique"/>
    <w:rsid w:val="00F2119C"/>
    <w:rPr>
      <w:sz w:val="24"/>
      <w:szCs w:val="24"/>
    </w:rPr>
  </w:style>
  <w:style w:type="paragraph" w:styleId="NormalWeb">
    <w:name w:val="Normal (Web)"/>
    <w:basedOn w:val="Normal"/>
    <w:uiPriority w:val="99"/>
    <w:unhideWhenUsed/>
    <w:rsid w:val="001625CF"/>
    <w:pPr>
      <w:spacing w:before="100" w:beforeAutospacing="1" w:after="100" w:afterAutospacing="1"/>
    </w:pPr>
    <w:rPr>
      <w:lang w:eastAsia="fr-CA"/>
    </w:rPr>
  </w:style>
  <w:style w:type="paragraph" w:customStyle="1" w:styleId="Default">
    <w:name w:val="Default"/>
    <w:rsid w:val="004C39EC"/>
    <w:pPr>
      <w:autoSpaceDE w:val="0"/>
      <w:autoSpaceDN w:val="0"/>
      <w:adjustRightInd w:val="0"/>
    </w:pPr>
    <w:rPr>
      <w:rFonts w:ascii="Cambria" w:hAnsi="Cambria" w:cs="Cambria"/>
      <w:color w:val="000000"/>
    </w:rPr>
  </w:style>
  <w:style w:type="character" w:styleId="Marquedecommentaire">
    <w:name w:val="annotation reference"/>
    <w:basedOn w:val="Policepardfaut"/>
    <w:rsid w:val="008A2265"/>
    <w:rPr>
      <w:sz w:val="16"/>
      <w:szCs w:val="16"/>
    </w:rPr>
  </w:style>
  <w:style w:type="paragraph" w:styleId="Commentaire">
    <w:name w:val="annotation text"/>
    <w:basedOn w:val="Normal"/>
    <w:link w:val="CommentaireCar"/>
    <w:rsid w:val="008A2265"/>
    <w:rPr>
      <w:sz w:val="20"/>
      <w:szCs w:val="20"/>
    </w:rPr>
  </w:style>
  <w:style w:type="character" w:customStyle="1" w:styleId="CommentaireCar">
    <w:name w:val="Commentaire Car"/>
    <w:basedOn w:val="Policepardfaut"/>
    <w:link w:val="Commentaire"/>
    <w:rsid w:val="008A2265"/>
    <w:rPr>
      <w:lang w:eastAsia="fr-FR"/>
    </w:rPr>
  </w:style>
  <w:style w:type="paragraph" w:styleId="Objetducommentaire">
    <w:name w:val="annotation subject"/>
    <w:basedOn w:val="Commentaire"/>
    <w:next w:val="Commentaire"/>
    <w:link w:val="ObjetducommentaireCar"/>
    <w:rsid w:val="008A2265"/>
    <w:rPr>
      <w:b/>
      <w:bCs/>
    </w:rPr>
  </w:style>
  <w:style w:type="character" w:customStyle="1" w:styleId="ObjetducommentaireCar">
    <w:name w:val="Objet du commentaire Car"/>
    <w:basedOn w:val="CommentaireCar"/>
    <w:link w:val="Objetducommentaire"/>
    <w:rsid w:val="008A2265"/>
    <w:rPr>
      <w:b/>
      <w:bCs/>
      <w:lang w:eastAsia="fr-FR"/>
    </w:rPr>
  </w:style>
  <w:style w:type="character" w:customStyle="1" w:styleId="apple-converted-space">
    <w:name w:val="apple-converted-space"/>
    <w:basedOn w:val="Policepardfaut"/>
    <w:rsid w:val="00260598"/>
  </w:style>
  <w:style w:type="character" w:customStyle="1" w:styleId="Titre2Car">
    <w:name w:val="Titre 2 Car"/>
    <w:basedOn w:val="Policepardfaut"/>
    <w:link w:val="Titre2"/>
    <w:rsid w:val="005B7422"/>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BE2F85"/>
    <w:pPr>
      <w:spacing w:after="200" w:line="276" w:lineRule="auto"/>
      <w:ind w:left="720"/>
      <w:contextualSpacing/>
    </w:pPr>
    <w:rPr>
      <w:rFonts w:ascii="Calibri" w:eastAsia="Calibri" w:hAnsi="Calibri"/>
      <w:color w:val="262626" w:themeColor="text1" w:themeTint="D9"/>
      <w:sz w:val="22"/>
      <w:szCs w:val="22"/>
      <w:lang w:eastAsia="en-US"/>
    </w:rPr>
  </w:style>
  <w:style w:type="character" w:customStyle="1" w:styleId="Titre3Car">
    <w:name w:val="Titre 3 Car"/>
    <w:basedOn w:val="Policepardfaut"/>
    <w:link w:val="Titre3"/>
    <w:rsid w:val="00105819"/>
    <w:rPr>
      <w:rFonts w:asciiTheme="majorHAnsi" w:eastAsiaTheme="majorEastAsia" w:hAnsiTheme="majorHAnsi" w:cstheme="majorBidi"/>
      <w:b/>
      <w:bCs/>
      <w:color w:val="4F81BD" w:themeColor="accent1"/>
      <w:sz w:val="24"/>
      <w:szCs w:val="24"/>
      <w:lang w:eastAsia="fr-FR"/>
    </w:rPr>
  </w:style>
  <w:style w:type="paragraph" w:styleId="Lgende">
    <w:name w:val="caption"/>
    <w:basedOn w:val="Normal"/>
    <w:next w:val="Normal"/>
    <w:uiPriority w:val="35"/>
    <w:unhideWhenUsed/>
    <w:qFormat/>
    <w:rsid w:val="00C37E00"/>
    <w:pPr>
      <w:spacing w:after="200"/>
    </w:pPr>
    <w:rPr>
      <w:rFonts w:asciiTheme="minorHAnsi" w:eastAsiaTheme="minorHAnsi" w:hAnsiTheme="minorHAnsi" w:cstheme="minorBidi"/>
      <w:i/>
      <w:iCs/>
      <w:color w:val="1F497D" w:themeColor="text2"/>
      <w:sz w:val="18"/>
      <w:szCs w:val="18"/>
      <w:lang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word">
    <w:name w:val="word"/>
    <w:basedOn w:val="Policepardfaut"/>
    <w:rsid w:val="0041083D"/>
  </w:style>
  <w:style w:type="character" w:styleId="Mentionnonrsolue">
    <w:name w:val="Unresolved Mention"/>
    <w:basedOn w:val="Policepardfaut"/>
    <w:uiPriority w:val="99"/>
    <w:semiHidden/>
    <w:unhideWhenUsed/>
    <w:rsid w:val="00333B68"/>
    <w:rPr>
      <w:color w:val="605E5C"/>
      <w:shd w:val="clear" w:color="auto" w:fill="E1DFDD"/>
    </w:rPr>
  </w:style>
  <w:style w:type="paragraph" w:styleId="Rvision">
    <w:name w:val="Revision"/>
    <w:hidden/>
    <w:uiPriority w:val="99"/>
    <w:semiHidden/>
    <w:rsid w:val="002E7036"/>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86">
      <w:bodyDiv w:val="1"/>
      <w:marLeft w:val="0"/>
      <w:marRight w:val="0"/>
      <w:marTop w:val="0"/>
      <w:marBottom w:val="0"/>
      <w:divBdr>
        <w:top w:val="none" w:sz="0" w:space="0" w:color="auto"/>
        <w:left w:val="none" w:sz="0" w:space="0" w:color="auto"/>
        <w:bottom w:val="none" w:sz="0" w:space="0" w:color="auto"/>
        <w:right w:val="none" w:sz="0" w:space="0" w:color="auto"/>
      </w:divBdr>
    </w:div>
    <w:div w:id="45419680">
      <w:bodyDiv w:val="1"/>
      <w:marLeft w:val="0"/>
      <w:marRight w:val="0"/>
      <w:marTop w:val="0"/>
      <w:marBottom w:val="0"/>
      <w:divBdr>
        <w:top w:val="none" w:sz="0" w:space="0" w:color="auto"/>
        <w:left w:val="none" w:sz="0" w:space="0" w:color="auto"/>
        <w:bottom w:val="none" w:sz="0" w:space="0" w:color="auto"/>
        <w:right w:val="none" w:sz="0" w:space="0" w:color="auto"/>
      </w:divBdr>
    </w:div>
    <w:div w:id="187329638">
      <w:bodyDiv w:val="1"/>
      <w:marLeft w:val="0"/>
      <w:marRight w:val="0"/>
      <w:marTop w:val="0"/>
      <w:marBottom w:val="0"/>
      <w:divBdr>
        <w:top w:val="none" w:sz="0" w:space="0" w:color="auto"/>
        <w:left w:val="none" w:sz="0" w:space="0" w:color="auto"/>
        <w:bottom w:val="none" w:sz="0" w:space="0" w:color="auto"/>
        <w:right w:val="none" w:sz="0" w:space="0" w:color="auto"/>
      </w:divBdr>
    </w:div>
    <w:div w:id="272134771">
      <w:bodyDiv w:val="1"/>
      <w:marLeft w:val="0"/>
      <w:marRight w:val="0"/>
      <w:marTop w:val="0"/>
      <w:marBottom w:val="0"/>
      <w:divBdr>
        <w:top w:val="none" w:sz="0" w:space="0" w:color="auto"/>
        <w:left w:val="none" w:sz="0" w:space="0" w:color="auto"/>
        <w:bottom w:val="none" w:sz="0" w:space="0" w:color="auto"/>
        <w:right w:val="none" w:sz="0" w:space="0" w:color="auto"/>
      </w:divBdr>
    </w:div>
    <w:div w:id="469130804">
      <w:bodyDiv w:val="1"/>
      <w:marLeft w:val="0"/>
      <w:marRight w:val="0"/>
      <w:marTop w:val="0"/>
      <w:marBottom w:val="0"/>
      <w:divBdr>
        <w:top w:val="none" w:sz="0" w:space="0" w:color="auto"/>
        <w:left w:val="none" w:sz="0" w:space="0" w:color="auto"/>
        <w:bottom w:val="none" w:sz="0" w:space="0" w:color="auto"/>
        <w:right w:val="none" w:sz="0" w:space="0" w:color="auto"/>
      </w:divBdr>
    </w:div>
    <w:div w:id="706947537">
      <w:bodyDiv w:val="1"/>
      <w:marLeft w:val="0"/>
      <w:marRight w:val="0"/>
      <w:marTop w:val="0"/>
      <w:marBottom w:val="0"/>
      <w:divBdr>
        <w:top w:val="none" w:sz="0" w:space="0" w:color="auto"/>
        <w:left w:val="none" w:sz="0" w:space="0" w:color="auto"/>
        <w:bottom w:val="none" w:sz="0" w:space="0" w:color="auto"/>
        <w:right w:val="none" w:sz="0" w:space="0" w:color="auto"/>
      </w:divBdr>
    </w:div>
    <w:div w:id="846600685">
      <w:bodyDiv w:val="1"/>
      <w:marLeft w:val="0"/>
      <w:marRight w:val="0"/>
      <w:marTop w:val="0"/>
      <w:marBottom w:val="0"/>
      <w:divBdr>
        <w:top w:val="none" w:sz="0" w:space="0" w:color="auto"/>
        <w:left w:val="none" w:sz="0" w:space="0" w:color="auto"/>
        <w:bottom w:val="none" w:sz="0" w:space="0" w:color="auto"/>
        <w:right w:val="none" w:sz="0" w:space="0" w:color="auto"/>
      </w:divBdr>
    </w:div>
    <w:div w:id="919951616">
      <w:bodyDiv w:val="1"/>
      <w:marLeft w:val="0"/>
      <w:marRight w:val="0"/>
      <w:marTop w:val="0"/>
      <w:marBottom w:val="0"/>
      <w:divBdr>
        <w:top w:val="none" w:sz="0" w:space="0" w:color="auto"/>
        <w:left w:val="none" w:sz="0" w:space="0" w:color="auto"/>
        <w:bottom w:val="none" w:sz="0" w:space="0" w:color="auto"/>
        <w:right w:val="none" w:sz="0" w:space="0" w:color="auto"/>
      </w:divBdr>
    </w:div>
    <w:div w:id="1434665585">
      <w:bodyDiv w:val="1"/>
      <w:marLeft w:val="0"/>
      <w:marRight w:val="0"/>
      <w:marTop w:val="0"/>
      <w:marBottom w:val="0"/>
      <w:divBdr>
        <w:top w:val="none" w:sz="0" w:space="0" w:color="auto"/>
        <w:left w:val="none" w:sz="0" w:space="0" w:color="auto"/>
        <w:bottom w:val="none" w:sz="0" w:space="0" w:color="auto"/>
        <w:right w:val="none" w:sz="0" w:space="0" w:color="auto"/>
      </w:divBdr>
    </w:div>
    <w:div w:id="1499881422">
      <w:bodyDiv w:val="1"/>
      <w:marLeft w:val="0"/>
      <w:marRight w:val="0"/>
      <w:marTop w:val="0"/>
      <w:marBottom w:val="0"/>
      <w:divBdr>
        <w:top w:val="none" w:sz="0" w:space="0" w:color="auto"/>
        <w:left w:val="none" w:sz="0" w:space="0" w:color="auto"/>
        <w:bottom w:val="none" w:sz="0" w:space="0" w:color="auto"/>
        <w:right w:val="none" w:sz="0" w:space="0" w:color="auto"/>
      </w:divBdr>
    </w:div>
    <w:div w:id="1592664398">
      <w:bodyDiv w:val="1"/>
      <w:marLeft w:val="0"/>
      <w:marRight w:val="0"/>
      <w:marTop w:val="0"/>
      <w:marBottom w:val="0"/>
      <w:divBdr>
        <w:top w:val="none" w:sz="0" w:space="0" w:color="auto"/>
        <w:left w:val="none" w:sz="0" w:space="0" w:color="auto"/>
        <w:bottom w:val="none" w:sz="0" w:space="0" w:color="auto"/>
        <w:right w:val="none" w:sz="0" w:space="0" w:color="auto"/>
      </w:divBdr>
      <w:divsChild>
        <w:div w:id="589971915">
          <w:marLeft w:val="0"/>
          <w:marRight w:val="0"/>
          <w:marTop w:val="0"/>
          <w:marBottom w:val="0"/>
          <w:divBdr>
            <w:top w:val="none" w:sz="0" w:space="0" w:color="auto"/>
            <w:left w:val="none" w:sz="0" w:space="0" w:color="auto"/>
            <w:bottom w:val="none" w:sz="0" w:space="0" w:color="auto"/>
            <w:right w:val="none" w:sz="0" w:space="0" w:color="auto"/>
          </w:divBdr>
        </w:div>
        <w:div w:id="806511744">
          <w:marLeft w:val="0"/>
          <w:marRight w:val="0"/>
          <w:marTop w:val="0"/>
          <w:marBottom w:val="0"/>
          <w:divBdr>
            <w:top w:val="none" w:sz="0" w:space="0" w:color="auto"/>
            <w:left w:val="none" w:sz="0" w:space="0" w:color="auto"/>
            <w:bottom w:val="none" w:sz="0" w:space="0" w:color="auto"/>
            <w:right w:val="none" w:sz="0" w:space="0" w:color="auto"/>
          </w:divBdr>
        </w:div>
        <w:div w:id="598686096">
          <w:marLeft w:val="0"/>
          <w:marRight w:val="0"/>
          <w:marTop w:val="0"/>
          <w:marBottom w:val="0"/>
          <w:divBdr>
            <w:top w:val="none" w:sz="0" w:space="0" w:color="auto"/>
            <w:left w:val="none" w:sz="0" w:space="0" w:color="auto"/>
            <w:bottom w:val="none" w:sz="0" w:space="0" w:color="auto"/>
            <w:right w:val="none" w:sz="0" w:space="0" w:color="auto"/>
          </w:divBdr>
        </w:div>
      </w:divsChild>
    </w:div>
    <w:div w:id="1647933375">
      <w:bodyDiv w:val="1"/>
      <w:marLeft w:val="0"/>
      <w:marRight w:val="0"/>
      <w:marTop w:val="0"/>
      <w:marBottom w:val="0"/>
      <w:divBdr>
        <w:top w:val="none" w:sz="0" w:space="0" w:color="auto"/>
        <w:left w:val="none" w:sz="0" w:space="0" w:color="auto"/>
        <w:bottom w:val="none" w:sz="0" w:space="0" w:color="auto"/>
        <w:right w:val="none" w:sz="0" w:space="0" w:color="auto"/>
      </w:divBdr>
    </w:div>
    <w:div w:id="1775787003">
      <w:bodyDiv w:val="1"/>
      <w:marLeft w:val="0"/>
      <w:marRight w:val="0"/>
      <w:marTop w:val="0"/>
      <w:marBottom w:val="0"/>
      <w:divBdr>
        <w:top w:val="none" w:sz="0" w:space="0" w:color="auto"/>
        <w:left w:val="none" w:sz="0" w:space="0" w:color="auto"/>
        <w:bottom w:val="none" w:sz="0" w:space="0" w:color="auto"/>
        <w:right w:val="none" w:sz="0" w:space="0" w:color="auto"/>
      </w:divBdr>
    </w:div>
    <w:div w:id="1831945329">
      <w:bodyDiv w:val="1"/>
      <w:marLeft w:val="0"/>
      <w:marRight w:val="0"/>
      <w:marTop w:val="0"/>
      <w:marBottom w:val="0"/>
      <w:divBdr>
        <w:top w:val="none" w:sz="0" w:space="0" w:color="auto"/>
        <w:left w:val="none" w:sz="0" w:space="0" w:color="auto"/>
        <w:bottom w:val="none" w:sz="0" w:space="0" w:color="auto"/>
        <w:right w:val="none" w:sz="0" w:space="0" w:color="auto"/>
      </w:divBdr>
    </w:div>
    <w:div w:id="183333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mmunications@obvbm.org" TargetMode="External"/><Relationship Id="rId4" Type="http://schemas.openxmlformats.org/officeDocument/2006/relationships/styles" Target="styles.xml"/><Relationship Id="rId9" Type="http://schemas.openxmlformats.org/officeDocument/2006/relationships/hyperlink" Target="mailto:communications@obvbm.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1f5sSP++lX+R12uRfXlQcXvAQg==">AMUW2mX1tr//HqzxZa/yZvcFzHzVjKi419CusjnEOON80SCGIzOYwAHTshUaBfl9Gy+iS+7kP0SVlKr60BFVviAAx4QYX8BysV6HAUyRb2LpwldjEPKSH42m269AJrM3qjTYGgtV+lLDyTdQLmGS8rWCWMEhXS4/VbzdT8pSfFaqIQ2A7L3b42k=</go:docsCustomData>
</go:gDocsCustomXmlDataStorage>
</file>

<file path=customXml/itemProps1.xml><?xml version="1.0" encoding="utf-8"?>
<ds:datastoreItem xmlns:ds="http://schemas.openxmlformats.org/officeDocument/2006/customXml" ds:itemID="{9FA9AD65-CE28-444B-8F59-FA9B3D8FECF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752</Words>
  <Characters>4142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Dauteuil</dc:creator>
  <cp:lastModifiedBy>Agro 2</cp:lastModifiedBy>
  <cp:revision>8</cp:revision>
  <cp:lastPrinted>2023-06-08T15:30:00Z</cp:lastPrinted>
  <dcterms:created xsi:type="dcterms:W3CDTF">2023-06-28T15:12:00Z</dcterms:created>
  <dcterms:modified xsi:type="dcterms:W3CDTF">2023-06-28T18:28:00Z</dcterms:modified>
</cp:coreProperties>
</file>