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AAA3C" w14:textId="77777777" w:rsidR="00D93F17" w:rsidRDefault="00D93F17">
      <w:pPr>
        <w:rPr>
          <w:rFonts w:ascii="Cambria" w:eastAsia="Cambria" w:hAnsi="Cambria" w:cs="Cambria"/>
        </w:rPr>
      </w:pPr>
    </w:p>
    <w:p w14:paraId="340BF64A" w14:textId="77777777" w:rsidR="00920B76" w:rsidRDefault="002710A8" w:rsidP="002710A8">
      <w:pP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L’</w:t>
      </w:r>
      <w:r w:rsidR="00EF1372">
        <w:rPr>
          <w:rFonts w:ascii="Calibri" w:eastAsia="Calibri" w:hAnsi="Calibri" w:cs="Calibri"/>
          <w:b/>
          <w:sz w:val="32"/>
          <w:szCs w:val="32"/>
        </w:rPr>
        <w:t>A</w:t>
      </w:r>
      <w:r>
        <w:rPr>
          <w:rFonts w:ascii="Calibri" w:eastAsia="Calibri" w:hAnsi="Calibri" w:cs="Calibri"/>
          <w:b/>
          <w:sz w:val="32"/>
          <w:szCs w:val="32"/>
        </w:rPr>
        <w:t xml:space="preserve">ssociation </w:t>
      </w:r>
      <w:r w:rsidR="009E26C6" w:rsidRPr="00920B76">
        <w:rPr>
          <w:rFonts w:ascii="Calibri" w:eastAsia="Calibri" w:hAnsi="Calibri" w:cs="Calibri"/>
          <w:b/>
          <w:sz w:val="32"/>
          <w:szCs w:val="32"/>
        </w:rPr>
        <w:t xml:space="preserve">des Amis </w:t>
      </w:r>
      <w:r>
        <w:rPr>
          <w:rFonts w:ascii="Calibri" w:eastAsia="Calibri" w:hAnsi="Calibri" w:cs="Calibri"/>
          <w:b/>
          <w:sz w:val="32"/>
          <w:szCs w:val="32"/>
        </w:rPr>
        <w:t xml:space="preserve">du </w:t>
      </w:r>
      <w:r w:rsidR="00EF1372">
        <w:rPr>
          <w:rFonts w:ascii="Calibri" w:eastAsia="Calibri" w:hAnsi="Calibri" w:cs="Calibri"/>
          <w:b/>
          <w:sz w:val="32"/>
          <w:szCs w:val="32"/>
        </w:rPr>
        <w:t>L</w:t>
      </w:r>
      <w:r w:rsidR="007018F1">
        <w:rPr>
          <w:rFonts w:ascii="Calibri" w:eastAsia="Calibri" w:hAnsi="Calibri" w:cs="Calibri"/>
          <w:b/>
          <w:sz w:val="32"/>
          <w:szCs w:val="32"/>
        </w:rPr>
        <w:t xml:space="preserve">ac Trousers </w:t>
      </w:r>
      <w:r>
        <w:rPr>
          <w:rFonts w:ascii="Calibri" w:eastAsia="Calibri" w:hAnsi="Calibri" w:cs="Calibri"/>
          <w:b/>
          <w:sz w:val="32"/>
          <w:szCs w:val="32"/>
        </w:rPr>
        <w:t xml:space="preserve">agit dans la lutte </w:t>
      </w:r>
    </w:p>
    <w:p w14:paraId="03FE5E84" w14:textId="1473A84B" w:rsidR="00D93F17" w:rsidRDefault="002710A8" w:rsidP="002710A8">
      <w:pP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au myriophylle à épis</w:t>
      </w:r>
    </w:p>
    <w:p w14:paraId="75AE8F22" w14:textId="77777777" w:rsidR="002710A8" w:rsidRDefault="002710A8">
      <w:pPr>
        <w:rPr>
          <w:rFonts w:ascii="Cambria" w:eastAsia="Cambria" w:hAnsi="Cambria" w:cs="Cambria"/>
        </w:rPr>
      </w:pPr>
    </w:p>
    <w:p w14:paraId="6CF31557" w14:textId="77777777" w:rsidR="002710A8" w:rsidRDefault="002710A8" w:rsidP="000C589A">
      <w:pPr>
        <w:jc w:val="both"/>
        <w:rPr>
          <w:rFonts w:asciiTheme="minorHAnsi" w:eastAsia="Calibri" w:hAnsiTheme="minorHAnsi" w:cstheme="minorHAnsi"/>
          <w:b/>
        </w:rPr>
      </w:pPr>
    </w:p>
    <w:p w14:paraId="406C0354" w14:textId="1CE1D812" w:rsidR="002710A8" w:rsidRDefault="005D76B2" w:rsidP="002710A8">
      <w:pPr>
        <w:jc w:val="both"/>
        <w:rPr>
          <w:rFonts w:asciiTheme="minorHAnsi" w:hAnsiTheme="minorHAnsi" w:cstheme="minorHAnsi"/>
        </w:rPr>
      </w:pPr>
      <w:r w:rsidRPr="000C589A">
        <w:rPr>
          <w:rFonts w:asciiTheme="minorHAnsi" w:eastAsia="Calibri" w:hAnsiTheme="minorHAnsi" w:cstheme="minorHAnsi"/>
          <w:b/>
        </w:rPr>
        <w:t>Bedford</w:t>
      </w:r>
      <w:r w:rsidRPr="002710A8">
        <w:rPr>
          <w:rFonts w:asciiTheme="minorHAnsi" w:eastAsia="Calibri" w:hAnsiTheme="minorHAnsi" w:cstheme="minorHAnsi"/>
          <w:b/>
        </w:rPr>
        <w:t xml:space="preserve">, </w:t>
      </w:r>
      <w:r w:rsidR="002710A8" w:rsidRPr="002710A8">
        <w:rPr>
          <w:rFonts w:asciiTheme="minorHAnsi" w:hAnsiTheme="minorHAnsi" w:cstheme="minorHAnsi"/>
          <w:b/>
        </w:rPr>
        <w:t>le m</w:t>
      </w:r>
      <w:r w:rsidR="00920B76">
        <w:rPr>
          <w:rFonts w:asciiTheme="minorHAnsi" w:hAnsiTheme="minorHAnsi" w:cstheme="minorHAnsi"/>
          <w:b/>
        </w:rPr>
        <w:t>ercredi 9</w:t>
      </w:r>
      <w:r w:rsidR="002710A8" w:rsidRPr="002710A8">
        <w:rPr>
          <w:rFonts w:asciiTheme="minorHAnsi" w:hAnsiTheme="minorHAnsi" w:cstheme="minorHAnsi"/>
          <w:b/>
        </w:rPr>
        <w:t xml:space="preserve"> août 2023</w:t>
      </w:r>
      <w:r w:rsidR="009E26C6">
        <w:rPr>
          <w:rFonts w:asciiTheme="minorHAnsi" w:hAnsiTheme="minorHAnsi" w:cstheme="minorHAnsi"/>
        </w:rPr>
        <w:t xml:space="preserve"> – L</w:t>
      </w:r>
      <w:r w:rsidR="002710A8">
        <w:rPr>
          <w:rFonts w:asciiTheme="minorHAnsi" w:hAnsiTheme="minorHAnsi" w:cstheme="minorHAnsi"/>
        </w:rPr>
        <w:t>’</w:t>
      </w:r>
      <w:r w:rsidR="0000341D">
        <w:rPr>
          <w:rFonts w:asciiTheme="minorHAnsi" w:hAnsiTheme="minorHAnsi" w:cstheme="minorHAnsi"/>
        </w:rPr>
        <w:t>A</w:t>
      </w:r>
      <w:r w:rsidR="002710A8">
        <w:rPr>
          <w:rFonts w:asciiTheme="minorHAnsi" w:hAnsiTheme="minorHAnsi" w:cstheme="minorHAnsi"/>
        </w:rPr>
        <w:t xml:space="preserve">ssociation </w:t>
      </w:r>
      <w:r w:rsidR="009E26C6" w:rsidRPr="00920B76">
        <w:rPr>
          <w:rFonts w:asciiTheme="minorHAnsi" w:hAnsiTheme="minorHAnsi" w:cstheme="minorHAnsi"/>
        </w:rPr>
        <w:t xml:space="preserve">des Amis </w:t>
      </w:r>
      <w:r w:rsidR="002710A8">
        <w:rPr>
          <w:rFonts w:asciiTheme="minorHAnsi" w:hAnsiTheme="minorHAnsi" w:cstheme="minorHAnsi"/>
        </w:rPr>
        <w:t xml:space="preserve">du </w:t>
      </w:r>
      <w:r w:rsidR="0000341D">
        <w:rPr>
          <w:rFonts w:asciiTheme="minorHAnsi" w:hAnsiTheme="minorHAnsi" w:cstheme="minorHAnsi"/>
        </w:rPr>
        <w:t>L</w:t>
      </w:r>
      <w:r w:rsidR="002710A8">
        <w:rPr>
          <w:rFonts w:asciiTheme="minorHAnsi" w:hAnsiTheme="minorHAnsi" w:cstheme="minorHAnsi"/>
        </w:rPr>
        <w:t>ac Trousers (ALT)</w:t>
      </w:r>
      <w:r w:rsidR="00920B76">
        <w:rPr>
          <w:rFonts w:asciiTheme="minorHAnsi" w:hAnsiTheme="minorHAnsi" w:cstheme="minorHAnsi"/>
        </w:rPr>
        <w:t xml:space="preserve"> </w:t>
      </w:r>
      <w:r w:rsidR="002710A8">
        <w:rPr>
          <w:rFonts w:asciiTheme="minorHAnsi" w:hAnsiTheme="minorHAnsi" w:cstheme="minorHAnsi"/>
        </w:rPr>
        <w:t>a mis en place</w:t>
      </w:r>
      <w:r w:rsidR="00920B76">
        <w:rPr>
          <w:rFonts w:asciiTheme="minorHAnsi" w:hAnsiTheme="minorHAnsi" w:cstheme="minorHAnsi"/>
        </w:rPr>
        <w:t xml:space="preserve">, </w:t>
      </w:r>
      <w:r w:rsidR="009E26C6" w:rsidRPr="00920B76">
        <w:rPr>
          <w:rFonts w:asciiTheme="minorHAnsi" w:hAnsiTheme="minorHAnsi" w:cstheme="minorHAnsi"/>
        </w:rPr>
        <w:t>depuis 2020</w:t>
      </w:r>
      <w:r w:rsidR="00920B76">
        <w:rPr>
          <w:rFonts w:asciiTheme="minorHAnsi" w:hAnsiTheme="minorHAnsi" w:cstheme="minorHAnsi"/>
        </w:rPr>
        <w:t>,</w:t>
      </w:r>
      <w:r w:rsidR="002710A8" w:rsidRPr="00920B76">
        <w:rPr>
          <w:rFonts w:asciiTheme="minorHAnsi" w:hAnsiTheme="minorHAnsi" w:cstheme="minorHAnsi"/>
        </w:rPr>
        <w:t xml:space="preserve"> </w:t>
      </w:r>
      <w:r w:rsidR="002710A8">
        <w:rPr>
          <w:rFonts w:asciiTheme="minorHAnsi" w:hAnsiTheme="minorHAnsi" w:cstheme="minorHAnsi"/>
        </w:rPr>
        <w:t xml:space="preserve">un </w:t>
      </w:r>
      <w:r w:rsidR="002710A8" w:rsidRPr="007018F1">
        <w:rPr>
          <w:rFonts w:asciiTheme="minorHAnsi" w:hAnsiTheme="minorHAnsi" w:cstheme="minorHAnsi"/>
        </w:rPr>
        <w:t>p</w:t>
      </w:r>
      <w:r w:rsidR="0000341D" w:rsidRPr="007018F1">
        <w:rPr>
          <w:rFonts w:asciiTheme="minorHAnsi" w:hAnsiTheme="minorHAnsi" w:cstheme="minorHAnsi"/>
        </w:rPr>
        <w:t>lan d’action</w:t>
      </w:r>
      <w:r w:rsidR="00920B76">
        <w:rPr>
          <w:rFonts w:asciiTheme="minorHAnsi" w:hAnsiTheme="minorHAnsi" w:cstheme="minorHAnsi"/>
        </w:rPr>
        <w:t xml:space="preserve"> </w:t>
      </w:r>
      <w:r w:rsidR="002710A8">
        <w:rPr>
          <w:rFonts w:asciiTheme="minorHAnsi" w:hAnsiTheme="minorHAnsi" w:cstheme="minorHAnsi"/>
        </w:rPr>
        <w:t>pour lutter contre le myriophylle à épis, une espèce exotique envahissante (EEE)</w:t>
      </w:r>
      <w:r w:rsidR="00920B76">
        <w:rPr>
          <w:rFonts w:asciiTheme="minorHAnsi" w:hAnsiTheme="minorHAnsi" w:cstheme="minorHAnsi"/>
        </w:rPr>
        <w:t xml:space="preserve"> qui se propage dans tous les lacs du Québec. L</w:t>
      </w:r>
      <w:r w:rsidR="002710A8">
        <w:rPr>
          <w:rFonts w:asciiTheme="minorHAnsi" w:hAnsiTheme="minorHAnsi" w:cstheme="minorHAnsi"/>
        </w:rPr>
        <w:t xml:space="preserve">’ALT agit à plusieurs niveaux : sensibilisation, </w:t>
      </w:r>
      <w:r w:rsidR="0000341D">
        <w:rPr>
          <w:rFonts w:asciiTheme="minorHAnsi" w:hAnsiTheme="minorHAnsi" w:cstheme="minorHAnsi"/>
        </w:rPr>
        <w:t>identification, interventions plus techniques et étude scientifique</w:t>
      </w:r>
      <w:r w:rsidR="00920B76">
        <w:rPr>
          <w:rFonts w:asciiTheme="minorHAnsi" w:hAnsiTheme="minorHAnsi" w:cstheme="minorHAnsi"/>
        </w:rPr>
        <w:t>.</w:t>
      </w:r>
    </w:p>
    <w:p w14:paraId="79FEF069" w14:textId="77777777" w:rsidR="0000341D" w:rsidRDefault="0000341D" w:rsidP="002710A8">
      <w:pPr>
        <w:jc w:val="both"/>
        <w:rPr>
          <w:rFonts w:asciiTheme="minorHAnsi" w:hAnsiTheme="minorHAnsi" w:cstheme="minorHAnsi"/>
        </w:rPr>
      </w:pPr>
    </w:p>
    <w:p w14:paraId="56146F13" w14:textId="77777777" w:rsidR="002710A8" w:rsidRPr="002710A8" w:rsidRDefault="002710A8" w:rsidP="002710A8">
      <w:pPr>
        <w:jc w:val="both"/>
        <w:rPr>
          <w:rFonts w:asciiTheme="minorHAnsi" w:hAnsiTheme="minorHAnsi" w:cstheme="minorHAnsi"/>
          <w:b/>
          <w:bCs/>
        </w:rPr>
      </w:pPr>
      <w:r w:rsidRPr="002710A8">
        <w:rPr>
          <w:rFonts w:asciiTheme="minorHAnsi" w:hAnsiTheme="minorHAnsi" w:cstheme="minorHAnsi"/>
          <w:b/>
          <w:bCs/>
        </w:rPr>
        <w:t xml:space="preserve">Communication et sensibilisation </w:t>
      </w:r>
    </w:p>
    <w:p w14:paraId="09621011" w14:textId="4B62B9C7" w:rsidR="002710A8" w:rsidRDefault="002710A8" w:rsidP="002710A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 premier volet de ce plan d’action est la communication et la sensibilisation des </w:t>
      </w:r>
      <w:r w:rsidRPr="002710A8">
        <w:rPr>
          <w:rFonts w:asciiTheme="minorHAnsi" w:hAnsiTheme="minorHAnsi" w:cstheme="minorHAnsi"/>
        </w:rPr>
        <w:t xml:space="preserve">riverains et </w:t>
      </w:r>
      <w:r>
        <w:rPr>
          <w:rFonts w:asciiTheme="minorHAnsi" w:hAnsiTheme="minorHAnsi" w:cstheme="minorHAnsi"/>
        </w:rPr>
        <w:t xml:space="preserve">des </w:t>
      </w:r>
      <w:r w:rsidRPr="002710A8">
        <w:rPr>
          <w:rFonts w:asciiTheme="minorHAnsi" w:hAnsiTheme="minorHAnsi" w:cstheme="minorHAnsi"/>
        </w:rPr>
        <w:t xml:space="preserve">autres utilisateurs du lac sur les espèces exotiques envahissantes dont </w:t>
      </w:r>
      <w:r w:rsidR="0000341D">
        <w:rPr>
          <w:rFonts w:asciiTheme="minorHAnsi" w:hAnsiTheme="minorHAnsi" w:cstheme="minorHAnsi"/>
        </w:rPr>
        <w:t xml:space="preserve">particulièrement </w:t>
      </w:r>
      <w:r w:rsidRPr="002710A8">
        <w:rPr>
          <w:rFonts w:asciiTheme="minorHAnsi" w:hAnsiTheme="minorHAnsi" w:cstheme="minorHAnsi"/>
        </w:rPr>
        <w:t xml:space="preserve">le myriophylle à épis. </w:t>
      </w:r>
      <w:r>
        <w:rPr>
          <w:rFonts w:asciiTheme="minorHAnsi" w:hAnsiTheme="minorHAnsi" w:cstheme="minorHAnsi"/>
        </w:rPr>
        <w:t xml:space="preserve">Des dépliants et des affiches </w:t>
      </w:r>
      <w:r w:rsidRPr="002710A8">
        <w:rPr>
          <w:rFonts w:asciiTheme="minorHAnsi" w:hAnsiTheme="minorHAnsi" w:cstheme="minorHAnsi"/>
        </w:rPr>
        <w:t>concernant les EEE sont distribués au camping du lac ains</w:t>
      </w:r>
      <w:r w:rsidR="009E26C6">
        <w:rPr>
          <w:rFonts w:asciiTheme="minorHAnsi" w:hAnsiTheme="minorHAnsi" w:cstheme="minorHAnsi"/>
        </w:rPr>
        <w:t xml:space="preserve">i qu’en des lieux stratégiques </w:t>
      </w:r>
      <w:r w:rsidR="009E26C6" w:rsidRPr="00920B76">
        <w:rPr>
          <w:rFonts w:asciiTheme="minorHAnsi" w:hAnsiTheme="minorHAnsi" w:cstheme="minorHAnsi"/>
        </w:rPr>
        <w:t>permettant l</w:t>
      </w:r>
      <w:r w:rsidRPr="002710A8">
        <w:rPr>
          <w:rFonts w:asciiTheme="minorHAnsi" w:hAnsiTheme="minorHAnsi" w:cstheme="minorHAnsi"/>
        </w:rPr>
        <w:t>’accès au lac. De plus, la prévention étan</w:t>
      </w:r>
      <w:r w:rsidR="009E26C6">
        <w:rPr>
          <w:rFonts w:asciiTheme="minorHAnsi" w:hAnsiTheme="minorHAnsi" w:cstheme="minorHAnsi"/>
        </w:rPr>
        <w:t xml:space="preserve">t au cœur des interventions, </w:t>
      </w:r>
      <w:r w:rsidRPr="002710A8">
        <w:rPr>
          <w:rFonts w:asciiTheme="minorHAnsi" w:hAnsiTheme="minorHAnsi" w:cstheme="minorHAnsi"/>
        </w:rPr>
        <w:t>l’information sur la station de lavage des embarcations d’Eastman</w:t>
      </w:r>
      <w:r w:rsidR="009E26C6">
        <w:rPr>
          <w:rFonts w:asciiTheme="minorHAnsi" w:hAnsiTheme="minorHAnsi" w:cstheme="minorHAnsi"/>
        </w:rPr>
        <w:t xml:space="preserve"> est transmise aux résidents</w:t>
      </w:r>
      <w:r w:rsidR="009E26C6" w:rsidRPr="00920B76">
        <w:rPr>
          <w:rFonts w:asciiTheme="minorHAnsi" w:hAnsiTheme="minorHAnsi" w:cstheme="minorHAnsi"/>
        </w:rPr>
        <w:t xml:space="preserve">, </w:t>
      </w:r>
      <w:r w:rsidRPr="00920B76">
        <w:rPr>
          <w:rFonts w:asciiTheme="minorHAnsi" w:hAnsiTheme="minorHAnsi" w:cstheme="minorHAnsi"/>
        </w:rPr>
        <w:t>aux campeurs</w:t>
      </w:r>
      <w:r w:rsidR="009E26C6" w:rsidRPr="00920B76">
        <w:rPr>
          <w:rFonts w:asciiTheme="minorHAnsi" w:hAnsiTheme="minorHAnsi" w:cstheme="minorHAnsi"/>
        </w:rPr>
        <w:t xml:space="preserve"> et aux usagers d’un jour</w:t>
      </w:r>
      <w:r w:rsidR="00920B76">
        <w:rPr>
          <w:rFonts w:asciiTheme="minorHAnsi" w:hAnsiTheme="minorHAnsi" w:cstheme="minorHAnsi"/>
        </w:rPr>
        <w:t>.</w:t>
      </w:r>
    </w:p>
    <w:p w14:paraId="67B1785A" w14:textId="77777777" w:rsidR="00920B76" w:rsidRPr="00920B76" w:rsidRDefault="00920B76" w:rsidP="002710A8">
      <w:pPr>
        <w:jc w:val="both"/>
        <w:rPr>
          <w:rFonts w:asciiTheme="minorHAnsi" w:hAnsiTheme="minorHAnsi" w:cstheme="minorHAnsi"/>
        </w:rPr>
      </w:pPr>
    </w:p>
    <w:p w14:paraId="6776643A" w14:textId="6537F1CE" w:rsidR="002710A8" w:rsidRPr="00EF1372" w:rsidRDefault="002710A8" w:rsidP="002710A8">
      <w:pPr>
        <w:jc w:val="both"/>
        <w:rPr>
          <w:rFonts w:asciiTheme="minorHAnsi" w:hAnsiTheme="minorHAnsi" w:cstheme="minorHAnsi"/>
          <w:b/>
          <w:bCs/>
        </w:rPr>
      </w:pPr>
      <w:r w:rsidRPr="00EF1372">
        <w:rPr>
          <w:rFonts w:asciiTheme="minorHAnsi" w:hAnsiTheme="minorHAnsi" w:cstheme="minorHAnsi"/>
          <w:b/>
          <w:bCs/>
        </w:rPr>
        <w:t xml:space="preserve">Identification </w:t>
      </w:r>
    </w:p>
    <w:p w14:paraId="50D3DA56" w14:textId="2BAF0636" w:rsidR="002710A8" w:rsidRPr="00EF1372" w:rsidRDefault="007D3F29" w:rsidP="002710A8">
      <w:pPr>
        <w:jc w:val="both"/>
        <w:rPr>
          <w:rFonts w:asciiTheme="minorHAnsi" w:hAnsiTheme="minorHAnsi" w:cstheme="minorHAnsi"/>
        </w:rPr>
      </w:pPr>
      <w:r w:rsidRPr="00920B76">
        <w:rPr>
          <w:rFonts w:asciiTheme="minorHAnsi" w:hAnsiTheme="minorHAnsi" w:cstheme="minorHAnsi"/>
        </w:rPr>
        <w:t>Chaque été depuis 2020, l</w:t>
      </w:r>
      <w:r w:rsidR="002710A8" w:rsidRPr="00920B76">
        <w:rPr>
          <w:rFonts w:asciiTheme="minorHAnsi" w:hAnsiTheme="minorHAnsi" w:cstheme="minorHAnsi"/>
        </w:rPr>
        <w:t>’</w:t>
      </w:r>
      <w:r w:rsidR="0000341D" w:rsidRPr="00920B76">
        <w:rPr>
          <w:rFonts w:asciiTheme="minorHAnsi" w:hAnsiTheme="minorHAnsi" w:cstheme="minorHAnsi"/>
        </w:rPr>
        <w:t>A</w:t>
      </w:r>
      <w:r w:rsidR="002710A8" w:rsidRPr="00920B76">
        <w:rPr>
          <w:rFonts w:asciiTheme="minorHAnsi" w:hAnsiTheme="minorHAnsi" w:cstheme="minorHAnsi"/>
        </w:rPr>
        <w:t xml:space="preserve">ssociation </w:t>
      </w:r>
      <w:r w:rsidR="009E26C6" w:rsidRPr="00920B76">
        <w:rPr>
          <w:rFonts w:asciiTheme="minorHAnsi" w:hAnsiTheme="minorHAnsi" w:cstheme="minorHAnsi"/>
        </w:rPr>
        <w:t xml:space="preserve">des Amis </w:t>
      </w:r>
      <w:r w:rsidR="002710A8" w:rsidRPr="00EF1372">
        <w:rPr>
          <w:rFonts w:asciiTheme="minorHAnsi" w:hAnsiTheme="minorHAnsi" w:cstheme="minorHAnsi"/>
        </w:rPr>
        <w:t xml:space="preserve">du </w:t>
      </w:r>
      <w:r w:rsidR="0000341D">
        <w:rPr>
          <w:rFonts w:asciiTheme="minorHAnsi" w:hAnsiTheme="minorHAnsi" w:cstheme="minorHAnsi"/>
        </w:rPr>
        <w:t>L</w:t>
      </w:r>
      <w:r w:rsidR="002710A8" w:rsidRPr="00EF1372">
        <w:rPr>
          <w:rFonts w:asciiTheme="minorHAnsi" w:hAnsiTheme="minorHAnsi" w:cstheme="minorHAnsi"/>
        </w:rPr>
        <w:t>ac Trousers (L’ALT)</w:t>
      </w:r>
      <w:r w:rsidR="00920B76">
        <w:rPr>
          <w:rFonts w:asciiTheme="minorHAnsi" w:hAnsiTheme="minorHAnsi" w:cstheme="minorHAnsi"/>
        </w:rPr>
        <w:t xml:space="preserve"> </w:t>
      </w:r>
      <w:r w:rsidRPr="00920B76">
        <w:rPr>
          <w:rFonts w:asciiTheme="minorHAnsi" w:hAnsiTheme="minorHAnsi" w:cstheme="minorHAnsi"/>
        </w:rPr>
        <w:t xml:space="preserve">identifie </w:t>
      </w:r>
      <w:r w:rsidR="002710A8" w:rsidRPr="00EF1372">
        <w:rPr>
          <w:rFonts w:asciiTheme="minorHAnsi" w:hAnsiTheme="minorHAnsi" w:cstheme="minorHAnsi"/>
        </w:rPr>
        <w:t>les herbiers de myriophylle à l’aide de bouées</w:t>
      </w:r>
      <w:r w:rsidR="00920B76">
        <w:rPr>
          <w:rFonts w:asciiTheme="minorHAnsi" w:hAnsiTheme="minorHAnsi" w:cstheme="minorHAnsi"/>
        </w:rPr>
        <w:t xml:space="preserve">. Cela s’ajoute à </w:t>
      </w:r>
      <w:r w:rsidRPr="00920B76">
        <w:rPr>
          <w:rFonts w:asciiTheme="minorHAnsi" w:hAnsiTheme="minorHAnsi" w:cstheme="minorHAnsi"/>
        </w:rPr>
        <w:t xml:space="preserve">l’installation de </w:t>
      </w:r>
      <w:r w:rsidR="002710A8" w:rsidRPr="00EF1372">
        <w:rPr>
          <w:rFonts w:asciiTheme="minorHAnsi" w:hAnsiTheme="minorHAnsi" w:cstheme="minorHAnsi"/>
        </w:rPr>
        <w:t xml:space="preserve">quatre bouées affichant l’interdiction de circuler dans les herbiers principaux. </w:t>
      </w:r>
      <w:r w:rsidR="00920B76">
        <w:rPr>
          <w:rFonts w:asciiTheme="minorHAnsi" w:hAnsiTheme="minorHAnsi" w:cstheme="minorHAnsi"/>
        </w:rPr>
        <w:t>Depuis 2021, l</w:t>
      </w:r>
      <w:r w:rsidR="002710A8" w:rsidRPr="00EF1372">
        <w:rPr>
          <w:rFonts w:asciiTheme="minorHAnsi" w:hAnsiTheme="minorHAnsi" w:cstheme="minorHAnsi"/>
        </w:rPr>
        <w:t xml:space="preserve">’organisme le </w:t>
      </w:r>
      <w:r w:rsidR="00EF1372" w:rsidRPr="00EF1372">
        <w:rPr>
          <w:rFonts w:asciiTheme="minorHAnsi" w:hAnsiTheme="minorHAnsi" w:cstheme="minorHAnsi"/>
        </w:rPr>
        <w:t>RAPPEL procède à des d</w:t>
      </w:r>
      <w:r w:rsidR="002710A8" w:rsidRPr="00EF1372">
        <w:rPr>
          <w:rFonts w:asciiTheme="minorHAnsi" w:hAnsiTheme="minorHAnsi" w:cstheme="minorHAnsi"/>
        </w:rPr>
        <w:t>élimitation</w:t>
      </w:r>
      <w:r w:rsidR="00EF1372" w:rsidRPr="00EF1372">
        <w:rPr>
          <w:rFonts w:asciiTheme="minorHAnsi" w:hAnsiTheme="minorHAnsi" w:cstheme="minorHAnsi"/>
        </w:rPr>
        <w:t>s</w:t>
      </w:r>
      <w:r w:rsidR="002710A8" w:rsidRPr="00EF1372">
        <w:rPr>
          <w:rFonts w:asciiTheme="minorHAnsi" w:hAnsiTheme="minorHAnsi" w:cstheme="minorHAnsi"/>
        </w:rPr>
        <w:t xml:space="preserve"> annuelle</w:t>
      </w:r>
      <w:r w:rsidR="00EF1372" w:rsidRPr="00EF1372">
        <w:rPr>
          <w:rFonts w:asciiTheme="minorHAnsi" w:hAnsiTheme="minorHAnsi" w:cstheme="minorHAnsi"/>
        </w:rPr>
        <w:t>s</w:t>
      </w:r>
      <w:r w:rsidR="002710A8" w:rsidRPr="00EF1372">
        <w:rPr>
          <w:rFonts w:asciiTheme="minorHAnsi" w:hAnsiTheme="minorHAnsi" w:cstheme="minorHAnsi"/>
        </w:rPr>
        <w:t xml:space="preserve"> des herbiers de myriophylle</w:t>
      </w:r>
      <w:r w:rsidR="00EF1372" w:rsidRPr="00EF1372">
        <w:rPr>
          <w:rFonts w:asciiTheme="minorHAnsi" w:hAnsiTheme="minorHAnsi" w:cstheme="minorHAnsi"/>
        </w:rPr>
        <w:t xml:space="preserve"> à épis</w:t>
      </w:r>
      <w:r w:rsidR="002710A8" w:rsidRPr="00EF1372">
        <w:rPr>
          <w:rFonts w:asciiTheme="minorHAnsi" w:hAnsiTheme="minorHAnsi" w:cstheme="minorHAnsi"/>
        </w:rPr>
        <w:t xml:space="preserve"> à l’aide d’un GPS</w:t>
      </w:r>
      <w:r w:rsidR="0000341D">
        <w:rPr>
          <w:rFonts w:asciiTheme="minorHAnsi" w:hAnsiTheme="minorHAnsi" w:cstheme="minorHAnsi"/>
        </w:rPr>
        <w:t xml:space="preserve"> sur le lac Trousers</w:t>
      </w:r>
      <w:r w:rsidR="00920B76">
        <w:rPr>
          <w:rFonts w:asciiTheme="minorHAnsi" w:hAnsiTheme="minorHAnsi" w:cstheme="minorHAnsi"/>
        </w:rPr>
        <w:t xml:space="preserve">. </w:t>
      </w:r>
      <w:r w:rsidR="00EF1372" w:rsidRPr="00EF1372">
        <w:rPr>
          <w:rFonts w:asciiTheme="minorHAnsi" w:hAnsiTheme="minorHAnsi" w:cstheme="minorHAnsi"/>
        </w:rPr>
        <w:t xml:space="preserve">Ces identifications permettent </w:t>
      </w:r>
      <w:r w:rsidR="0000341D">
        <w:rPr>
          <w:rFonts w:asciiTheme="minorHAnsi" w:hAnsiTheme="minorHAnsi" w:cstheme="minorHAnsi"/>
        </w:rPr>
        <w:t xml:space="preserve">de constater l’évolution du myriophylle à épis et </w:t>
      </w:r>
      <w:r w:rsidR="00EF1372" w:rsidRPr="00920B76">
        <w:rPr>
          <w:rFonts w:asciiTheme="minorHAnsi" w:hAnsiTheme="minorHAnsi" w:cstheme="minorHAnsi"/>
        </w:rPr>
        <w:t>d’</w:t>
      </w:r>
      <w:r w:rsidR="00331E8F" w:rsidRPr="00920B76">
        <w:rPr>
          <w:rFonts w:asciiTheme="minorHAnsi" w:hAnsiTheme="minorHAnsi" w:cstheme="minorHAnsi"/>
        </w:rPr>
        <w:t>en</w:t>
      </w:r>
      <w:r w:rsidR="00331E8F">
        <w:rPr>
          <w:rFonts w:asciiTheme="minorHAnsi" w:hAnsiTheme="minorHAnsi" w:cstheme="minorHAnsi"/>
        </w:rPr>
        <w:t xml:space="preserve"> </w:t>
      </w:r>
      <w:r w:rsidR="002710A8" w:rsidRPr="00EF1372">
        <w:rPr>
          <w:rFonts w:asciiTheme="minorHAnsi" w:hAnsiTheme="minorHAnsi" w:cstheme="minorHAnsi"/>
        </w:rPr>
        <w:t>étudier</w:t>
      </w:r>
      <w:r w:rsidR="00920B76">
        <w:rPr>
          <w:rFonts w:asciiTheme="minorHAnsi" w:hAnsiTheme="minorHAnsi" w:cstheme="minorHAnsi"/>
        </w:rPr>
        <w:t xml:space="preserve"> </w:t>
      </w:r>
      <w:r w:rsidR="00331E8F" w:rsidRPr="00920B76">
        <w:rPr>
          <w:rFonts w:asciiTheme="minorHAnsi" w:hAnsiTheme="minorHAnsi" w:cstheme="minorHAnsi"/>
        </w:rPr>
        <w:t xml:space="preserve">sa </w:t>
      </w:r>
      <w:r w:rsidR="002710A8" w:rsidRPr="00EF1372">
        <w:rPr>
          <w:rFonts w:asciiTheme="minorHAnsi" w:hAnsiTheme="minorHAnsi" w:cstheme="minorHAnsi"/>
        </w:rPr>
        <w:t>propagation</w:t>
      </w:r>
      <w:r w:rsidR="00920B76">
        <w:rPr>
          <w:rFonts w:asciiTheme="minorHAnsi" w:hAnsiTheme="minorHAnsi" w:cstheme="minorHAnsi"/>
        </w:rPr>
        <w:t>.</w:t>
      </w:r>
    </w:p>
    <w:p w14:paraId="55A7A2D6" w14:textId="77777777" w:rsidR="00EF1372" w:rsidRPr="00EF1372" w:rsidRDefault="00EF1372" w:rsidP="002710A8">
      <w:pPr>
        <w:jc w:val="both"/>
        <w:rPr>
          <w:rFonts w:asciiTheme="minorHAnsi" w:hAnsiTheme="minorHAnsi" w:cstheme="minorHAnsi"/>
        </w:rPr>
      </w:pPr>
    </w:p>
    <w:p w14:paraId="0951D6FE" w14:textId="023FD86A" w:rsidR="00EF1372" w:rsidRDefault="00EF1372" w:rsidP="002710A8">
      <w:pPr>
        <w:jc w:val="both"/>
        <w:rPr>
          <w:rFonts w:asciiTheme="minorHAnsi" w:hAnsiTheme="minorHAnsi" w:cstheme="minorHAnsi"/>
          <w:b/>
          <w:bCs/>
        </w:rPr>
      </w:pPr>
      <w:r w:rsidRPr="00EF1372">
        <w:rPr>
          <w:rFonts w:asciiTheme="minorHAnsi" w:hAnsiTheme="minorHAnsi" w:cstheme="minorHAnsi"/>
          <w:b/>
          <w:bCs/>
        </w:rPr>
        <w:t xml:space="preserve">Interventions techniques </w:t>
      </w:r>
    </w:p>
    <w:p w14:paraId="491911CD" w14:textId="79A43F99" w:rsidR="002710A8" w:rsidRPr="00EF1372" w:rsidRDefault="00EF1372" w:rsidP="00EF1372">
      <w:pPr>
        <w:jc w:val="both"/>
        <w:rPr>
          <w:rFonts w:asciiTheme="minorHAnsi" w:hAnsiTheme="minorHAnsi" w:cstheme="minorHAnsi"/>
        </w:rPr>
      </w:pPr>
      <w:r w:rsidRPr="00EF1372">
        <w:rPr>
          <w:rFonts w:asciiTheme="minorHAnsi" w:hAnsiTheme="minorHAnsi" w:cstheme="minorHAnsi"/>
        </w:rPr>
        <w:t>L’ALT</w:t>
      </w:r>
      <w:r w:rsidR="00356D0A">
        <w:rPr>
          <w:rFonts w:asciiTheme="minorHAnsi" w:hAnsiTheme="minorHAnsi" w:cstheme="minorHAnsi"/>
        </w:rPr>
        <w:t>,</w:t>
      </w:r>
      <w:r w:rsidRPr="00EF137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en collaboration avec le </w:t>
      </w:r>
      <w:r w:rsidR="002710A8" w:rsidRPr="00EF1372">
        <w:rPr>
          <w:rFonts w:asciiTheme="minorHAnsi" w:hAnsiTheme="minorHAnsi" w:cstheme="minorHAnsi"/>
        </w:rPr>
        <w:t>RAPPEL</w:t>
      </w:r>
      <w:r w:rsidR="00356D0A">
        <w:rPr>
          <w:rFonts w:asciiTheme="minorHAnsi" w:hAnsiTheme="minorHAnsi" w:cstheme="minorHAnsi"/>
        </w:rPr>
        <w:t>,</w:t>
      </w:r>
      <w:r w:rsidRPr="00EF1372">
        <w:rPr>
          <w:rFonts w:asciiTheme="minorHAnsi" w:hAnsiTheme="minorHAnsi" w:cstheme="minorHAnsi"/>
        </w:rPr>
        <w:t xml:space="preserve"> intervien</w:t>
      </w:r>
      <w:r w:rsidR="000F7CF7">
        <w:rPr>
          <w:rFonts w:asciiTheme="minorHAnsi" w:hAnsiTheme="minorHAnsi" w:cstheme="minorHAnsi"/>
        </w:rPr>
        <w:t>t</w:t>
      </w:r>
      <w:r w:rsidRPr="00EF1372">
        <w:rPr>
          <w:rFonts w:asciiTheme="minorHAnsi" w:hAnsiTheme="minorHAnsi" w:cstheme="minorHAnsi"/>
        </w:rPr>
        <w:t xml:space="preserve"> sur le terrain en arrachant de petits herbiers de myriophylle.</w:t>
      </w:r>
      <w:r w:rsidR="00E86665">
        <w:rPr>
          <w:rFonts w:asciiTheme="minorHAnsi" w:hAnsiTheme="minorHAnsi" w:cstheme="minorHAnsi"/>
        </w:rPr>
        <w:t xml:space="preserve"> </w:t>
      </w:r>
      <w:r w:rsidR="00E86665" w:rsidRPr="00E86665">
        <w:rPr>
          <w:rFonts w:asciiTheme="minorHAnsi" w:hAnsiTheme="minorHAnsi" w:cstheme="minorHAnsi"/>
        </w:rPr>
        <w:t>L’association</w:t>
      </w:r>
      <w:r w:rsidR="00E86665">
        <w:rPr>
          <w:rFonts w:asciiTheme="minorHAnsi" w:hAnsiTheme="minorHAnsi" w:cstheme="minorHAnsi"/>
        </w:rPr>
        <w:t xml:space="preserve"> </w:t>
      </w:r>
      <w:r w:rsidR="007E07B6" w:rsidRPr="00E86665">
        <w:rPr>
          <w:rFonts w:asciiTheme="minorHAnsi" w:hAnsiTheme="minorHAnsi" w:cstheme="minorHAnsi"/>
        </w:rPr>
        <w:t>procède également au</w:t>
      </w:r>
      <w:r w:rsidRPr="00EF1372">
        <w:rPr>
          <w:rFonts w:asciiTheme="minorHAnsi" w:hAnsiTheme="minorHAnsi" w:cstheme="minorHAnsi"/>
        </w:rPr>
        <w:t xml:space="preserve"> r</w:t>
      </w:r>
      <w:r w:rsidR="002710A8" w:rsidRPr="00EF1372">
        <w:rPr>
          <w:rFonts w:asciiTheme="minorHAnsi" w:hAnsiTheme="minorHAnsi" w:cstheme="minorHAnsi"/>
        </w:rPr>
        <w:t>ecouvrement ciblé d’herbiers</w:t>
      </w:r>
      <w:r w:rsidR="000F7CF7">
        <w:rPr>
          <w:rFonts w:asciiTheme="minorHAnsi" w:hAnsiTheme="minorHAnsi" w:cstheme="minorHAnsi"/>
        </w:rPr>
        <w:t xml:space="preserve"> </w:t>
      </w:r>
      <w:r w:rsidR="002710A8" w:rsidRPr="00EF1372">
        <w:rPr>
          <w:rFonts w:asciiTheme="minorHAnsi" w:hAnsiTheme="minorHAnsi" w:cstheme="minorHAnsi"/>
        </w:rPr>
        <w:t>avec des toiles synthétiques</w:t>
      </w:r>
      <w:r w:rsidRPr="00EF1372">
        <w:rPr>
          <w:rFonts w:asciiTheme="minorHAnsi" w:hAnsiTheme="minorHAnsi" w:cstheme="minorHAnsi"/>
        </w:rPr>
        <w:t>.</w:t>
      </w:r>
    </w:p>
    <w:p w14:paraId="61CCC7B4" w14:textId="77777777" w:rsidR="002710A8" w:rsidRDefault="002710A8" w:rsidP="002710A8"/>
    <w:p w14:paraId="50A7F265" w14:textId="63B1F3C7" w:rsidR="00EF1372" w:rsidRDefault="00EF1372" w:rsidP="002710A8">
      <w:pPr>
        <w:rPr>
          <w:rFonts w:asciiTheme="minorHAnsi" w:hAnsiTheme="minorHAnsi" w:cstheme="minorHAnsi"/>
          <w:b/>
          <w:bCs/>
        </w:rPr>
      </w:pPr>
      <w:r w:rsidRPr="00EF1372">
        <w:rPr>
          <w:rFonts w:asciiTheme="minorHAnsi" w:hAnsiTheme="minorHAnsi" w:cstheme="minorHAnsi"/>
          <w:b/>
          <w:bCs/>
        </w:rPr>
        <w:t xml:space="preserve">Étude scientifique </w:t>
      </w:r>
    </w:p>
    <w:p w14:paraId="750E59B9" w14:textId="2D28CB17" w:rsidR="0000341D" w:rsidRDefault="0000341D" w:rsidP="002710A8">
      <w:pPr>
        <w:rPr>
          <w:rFonts w:asciiTheme="minorHAnsi" w:hAnsiTheme="minorHAnsi" w:cstheme="minorHAnsi"/>
        </w:rPr>
      </w:pPr>
      <w:r w:rsidRPr="0000341D">
        <w:rPr>
          <w:rFonts w:asciiTheme="minorHAnsi" w:hAnsiTheme="minorHAnsi" w:cstheme="minorHAnsi"/>
        </w:rPr>
        <w:t>L’ALT collabore</w:t>
      </w:r>
      <w:r w:rsidR="00C42AA8" w:rsidRPr="00C42AA8">
        <w:rPr>
          <w:rFonts w:asciiTheme="minorHAnsi" w:hAnsiTheme="minorHAnsi" w:cstheme="minorHAnsi"/>
          <w:color w:val="365F91" w:themeColor="accent1" w:themeShade="BF"/>
        </w:rPr>
        <w:t xml:space="preserve"> </w:t>
      </w:r>
      <w:r w:rsidR="00C42AA8" w:rsidRPr="0000341D">
        <w:rPr>
          <w:rFonts w:asciiTheme="minorHAnsi" w:hAnsiTheme="minorHAnsi" w:cstheme="minorHAnsi"/>
        </w:rPr>
        <w:t xml:space="preserve">avec </w:t>
      </w:r>
      <w:r w:rsidR="002710A8" w:rsidRPr="0000341D">
        <w:rPr>
          <w:rFonts w:asciiTheme="minorHAnsi" w:hAnsiTheme="minorHAnsi" w:cstheme="minorHAnsi"/>
        </w:rPr>
        <w:t>l’Université Bishops</w:t>
      </w:r>
      <w:r>
        <w:rPr>
          <w:rFonts w:asciiTheme="minorHAnsi" w:hAnsiTheme="minorHAnsi" w:cstheme="minorHAnsi"/>
        </w:rPr>
        <w:t xml:space="preserve"> </w:t>
      </w:r>
      <w:r w:rsidRPr="0000341D">
        <w:rPr>
          <w:rFonts w:asciiTheme="minorHAnsi" w:hAnsiTheme="minorHAnsi" w:cstheme="minorHAnsi"/>
        </w:rPr>
        <w:t xml:space="preserve">à une </w:t>
      </w:r>
      <w:r w:rsidR="002710A8" w:rsidRPr="0000341D">
        <w:rPr>
          <w:rFonts w:asciiTheme="minorHAnsi" w:hAnsiTheme="minorHAnsi" w:cstheme="minorHAnsi"/>
        </w:rPr>
        <w:t>étude afin de mieux comprendre la dynamique de croissance des herbiers de myriophylle à épi</w:t>
      </w:r>
      <w:r w:rsidRPr="0000341D">
        <w:rPr>
          <w:rFonts w:asciiTheme="minorHAnsi" w:hAnsiTheme="minorHAnsi" w:cstheme="minorHAnsi"/>
        </w:rPr>
        <w:t>s</w:t>
      </w:r>
      <w:r w:rsidR="002710A8" w:rsidRPr="0000341D">
        <w:rPr>
          <w:rFonts w:asciiTheme="minorHAnsi" w:hAnsiTheme="minorHAnsi" w:cstheme="minorHAnsi"/>
        </w:rPr>
        <w:t xml:space="preserve"> incluant leur prédation naturelle</w:t>
      </w:r>
      <w:r w:rsidR="00C42AA8">
        <w:rPr>
          <w:rFonts w:asciiTheme="minorHAnsi" w:hAnsiTheme="minorHAnsi" w:cstheme="minorHAnsi"/>
        </w:rPr>
        <w:t xml:space="preserve"> </w:t>
      </w:r>
      <w:r w:rsidR="00C42AA8" w:rsidRPr="00E86665">
        <w:rPr>
          <w:rFonts w:asciiTheme="minorHAnsi" w:hAnsiTheme="minorHAnsi" w:cstheme="minorHAnsi"/>
        </w:rPr>
        <w:t>dans l’environnement particulier du Lac Trousers</w:t>
      </w:r>
      <w:r w:rsidR="002710A8" w:rsidRPr="00E86665">
        <w:rPr>
          <w:rFonts w:asciiTheme="minorHAnsi" w:hAnsiTheme="minorHAnsi" w:cstheme="minorHAnsi"/>
        </w:rPr>
        <w:t>. C</w:t>
      </w:r>
      <w:r w:rsidR="002710A8" w:rsidRPr="0000341D">
        <w:rPr>
          <w:rFonts w:asciiTheme="minorHAnsi" w:hAnsiTheme="minorHAnsi" w:cstheme="minorHAnsi"/>
        </w:rPr>
        <w:t>e programme inclut la surveillance et l’observation de 6 quadrants installés au fond du lac à la proximité d’herbiers de myriophylle.</w:t>
      </w:r>
    </w:p>
    <w:p w14:paraId="6A065318" w14:textId="77777777" w:rsidR="0000341D" w:rsidRDefault="0000341D" w:rsidP="002710A8">
      <w:pPr>
        <w:rPr>
          <w:rFonts w:asciiTheme="minorHAnsi" w:hAnsiTheme="minorHAnsi" w:cstheme="minorHAnsi"/>
        </w:rPr>
      </w:pPr>
    </w:p>
    <w:p w14:paraId="278ADC86" w14:textId="7C343610" w:rsidR="00FF40F7" w:rsidRPr="00FF40F7" w:rsidRDefault="0000341D" w:rsidP="00FF40F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 plus, cette année, L’Association </w:t>
      </w:r>
      <w:r w:rsidR="00C42AA8" w:rsidRPr="00E86665">
        <w:rPr>
          <w:rFonts w:asciiTheme="minorHAnsi" w:hAnsiTheme="minorHAnsi" w:cstheme="minorHAnsi"/>
        </w:rPr>
        <w:t xml:space="preserve">des Amis </w:t>
      </w:r>
      <w:r>
        <w:rPr>
          <w:rFonts w:asciiTheme="minorHAnsi" w:hAnsiTheme="minorHAnsi" w:cstheme="minorHAnsi"/>
        </w:rPr>
        <w:t xml:space="preserve">du Lac Trousers </w:t>
      </w:r>
      <w:r w:rsidR="002710A8" w:rsidRPr="0000341D">
        <w:rPr>
          <w:rFonts w:asciiTheme="minorHAnsi" w:hAnsiTheme="minorHAnsi" w:cstheme="minorHAnsi"/>
        </w:rPr>
        <w:t>s’est dotée d’une embarcation de type ponton qui servira</w:t>
      </w:r>
      <w:r w:rsidR="00E86665">
        <w:rPr>
          <w:rFonts w:asciiTheme="minorHAnsi" w:hAnsiTheme="minorHAnsi" w:cstheme="minorHAnsi"/>
        </w:rPr>
        <w:t xml:space="preserve"> </w:t>
      </w:r>
      <w:r w:rsidR="002710A8" w:rsidRPr="0000341D">
        <w:rPr>
          <w:rFonts w:asciiTheme="minorHAnsi" w:hAnsiTheme="minorHAnsi" w:cstheme="minorHAnsi"/>
        </w:rPr>
        <w:t>à poursuivre</w:t>
      </w:r>
      <w:r w:rsidRPr="0000341D">
        <w:rPr>
          <w:rFonts w:asciiTheme="minorHAnsi" w:hAnsiTheme="minorHAnsi" w:cstheme="minorHAnsi"/>
        </w:rPr>
        <w:t xml:space="preserve"> ses</w:t>
      </w:r>
      <w:r w:rsidR="002710A8" w:rsidRPr="0000341D">
        <w:rPr>
          <w:rFonts w:asciiTheme="minorHAnsi" w:hAnsiTheme="minorHAnsi" w:cstheme="minorHAnsi"/>
        </w:rPr>
        <w:t xml:space="preserve"> activités </w:t>
      </w:r>
      <w:r w:rsidRPr="0000341D">
        <w:rPr>
          <w:rFonts w:asciiTheme="minorHAnsi" w:hAnsiTheme="minorHAnsi" w:cstheme="minorHAnsi"/>
        </w:rPr>
        <w:t xml:space="preserve">de protection du </w:t>
      </w:r>
      <w:r w:rsidR="002710A8" w:rsidRPr="0000341D">
        <w:rPr>
          <w:rFonts w:asciiTheme="minorHAnsi" w:hAnsiTheme="minorHAnsi" w:cstheme="minorHAnsi"/>
        </w:rPr>
        <w:t>la</w:t>
      </w:r>
      <w:r w:rsidR="00FF40F7">
        <w:rPr>
          <w:rFonts w:asciiTheme="minorHAnsi" w:hAnsiTheme="minorHAnsi" w:cstheme="minorHAnsi"/>
        </w:rPr>
        <w:t>c. L</w:t>
      </w:r>
      <w:r w:rsidR="00FF40F7" w:rsidRPr="00FF40F7">
        <w:rPr>
          <w:rFonts w:asciiTheme="minorHAnsi" w:hAnsiTheme="minorHAnsi" w:cstheme="minorHAnsi"/>
        </w:rPr>
        <w:t xml:space="preserve">e financement de </w:t>
      </w:r>
      <w:r w:rsidR="00FF40F7" w:rsidRPr="00FF40F7">
        <w:rPr>
          <w:rFonts w:asciiTheme="minorHAnsi" w:hAnsiTheme="minorHAnsi" w:cstheme="minorHAnsi"/>
        </w:rPr>
        <w:t>c</w:t>
      </w:r>
      <w:r w:rsidR="00FF40F7" w:rsidRPr="00FF40F7">
        <w:rPr>
          <w:rFonts w:asciiTheme="minorHAnsi" w:hAnsiTheme="minorHAnsi" w:cstheme="minorHAnsi"/>
        </w:rPr>
        <w:t xml:space="preserve">es </w:t>
      </w:r>
      <w:r w:rsidR="00FF40F7" w:rsidRPr="00FF40F7">
        <w:rPr>
          <w:rFonts w:asciiTheme="minorHAnsi" w:hAnsiTheme="minorHAnsi" w:cstheme="minorHAnsi"/>
        </w:rPr>
        <w:t xml:space="preserve">travaux est assuré </w:t>
      </w:r>
      <w:r w:rsidR="00FF40F7" w:rsidRPr="00FF40F7">
        <w:rPr>
          <w:rFonts w:asciiTheme="minorHAnsi" w:hAnsiTheme="minorHAnsi" w:cstheme="minorHAnsi"/>
        </w:rPr>
        <w:t>grâce à  une cotisation annuelle</w:t>
      </w:r>
      <w:r w:rsidR="00FF40F7" w:rsidRPr="00FF40F7">
        <w:rPr>
          <w:rFonts w:asciiTheme="minorHAnsi" w:hAnsiTheme="minorHAnsi" w:cstheme="minorHAnsi"/>
        </w:rPr>
        <w:t xml:space="preserve"> </w:t>
      </w:r>
      <w:r w:rsidR="00FF40F7" w:rsidRPr="00FF40F7">
        <w:rPr>
          <w:rFonts w:asciiTheme="minorHAnsi" w:hAnsiTheme="minorHAnsi" w:cstheme="minorHAnsi"/>
        </w:rPr>
        <w:t>des membres ainsi que les subventions accordées par les deux municipalités bordant le lac</w:t>
      </w:r>
      <w:r w:rsidR="00FF40F7" w:rsidRPr="00FF40F7">
        <w:rPr>
          <w:rFonts w:asciiTheme="minorHAnsi" w:hAnsiTheme="minorHAnsi" w:cstheme="minorHAnsi"/>
        </w:rPr>
        <w:t xml:space="preserve"> soit </w:t>
      </w:r>
      <w:r w:rsidR="00FF40F7" w:rsidRPr="00FF40F7">
        <w:rPr>
          <w:rFonts w:asciiTheme="minorHAnsi" w:hAnsiTheme="minorHAnsi" w:cstheme="minorHAnsi"/>
        </w:rPr>
        <w:t>Bolton-Est et St-Etienne-de-Bolton</w:t>
      </w:r>
      <w:r w:rsidR="00FF40F7" w:rsidRPr="00FF40F7">
        <w:rPr>
          <w:rFonts w:asciiTheme="minorHAnsi" w:hAnsiTheme="minorHAnsi" w:cstheme="minorHAnsi"/>
        </w:rPr>
        <w:t>.</w:t>
      </w:r>
    </w:p>
    <w:p w14:paraId="153AB668" w14:textId="77777777" w:rsidR="00FF40F7" w:rsidRDefault="00FF40F7" w:rsidP="00FF40F7"/>
    <w:p w14:paraId="2397EBE2" w14:textId="08747054" w:rsidR="00FF40F7" w:rsidRDefault="00FF40F7" w:rsidP="002710A8">
      <w:pPr>
        <w:rPr>
          <w:rFonts w:asciiTheme="minorHAnsi" w:hAnsiTheme="minorHAnsi" w:cstheme="minorHAnsi"/>
        </w:rPr>
      </w:pPr>
    </w:p>
    <w:p w14:paraId="59A132A7" w14:textId="77777777" w:rsidR="00FF40F7" w:rsidRDefault="00FF40F7" w:rsidP="002710A8">
      <w:pPr>
        <w:rPr>
          <w:rFonts w:asciiTheme="minorHAnsi" w:hAnsiTheme="minorHAnsi" w:cstheme="minorHAnsi"/>
        </w:rPr>
      </w:pPr>
    </w:p>
    <w:p w14:paraId="08162341" w14:textId="18211DB1" w:rsidR="002710A8" w:rsidRPr="0000341D" w:rsidRDefault="0000341D" w:rsidP="002710A8">
      <w:pPr>
        <w:rPr>
          <w:rFonts w:asciiTheme="minorHAnsi" w:hAnsiTheme="minorHAnsi" w:cstheme="minorHAnsi"/>
        </w:rPr>
      </w:pPr>
      <w:r w:rsidRPr="0000341D">
        <w:rPr>
          <w:rFonts w:asciiTheme="minorHAnsi" w:hAnsiTheme="minorHAnsi" w:cstheme="minorHAnsi"/>
        </w:rPr>
        <w:t>Rappelons que l’Organisme de bassin versant de la baie Missisquoi (OBVBM) travaille en collaboration avec les associations de lacs de son bassin versant. L’OBVBM a mis en place une table de concertation des associations de lacs et se veut un lieu d’échange</w:t>
      </w:r>
      <w:r>
        <w:rPr>
          <w:rFonts w:asciiTheme="minorHAnsi" w:hAnsiTheme="minorHAnsi" w:cstheme="minorHAnsi"/>
        </w:rPr>
        <w:t xml:space="preserve"> </w:t>
      </w:r>
      <w:r w:rsidRPr="0000341D">
        <w:rPr>
          <w:rFonts w:asciiTheme="minorHAnsi" w:hAnsiTheme="minorHAnsi" w:cstheme="minorHAnsi"/>
        </w:rPr>
        <w:t>de bons coups, de partage d</w:t>
      </w:r>
      <w:r>
        <w:rPr>
          <w:rFonts w:asciiTheme="minorHAnsi" w:hAnsiTheme="minorHAnsi" w:cstheme="minorHAnsi"/>
        </w:rPr>
        <w:t>’</w:t>
      </w:r>
      <w:r w:rsidRPr="0000341D">
        <w:rPr>
          <w:rFonts w:asciiTheme="minorHAnsi" w:hAnsiTheme="minorHAnsi" w:cstheme="minorHAnsi"/>
        </w:rPr>
        <w:t xml:space="preserve">outils de communication, un lieu de référence pour la gestion de l’eau qui s’adresse </w:t>
      </w:r>
      <w:r>
        <w:rPr>
          <w:rFonts w:asciiTheme="minorHAnsi" w:hAnsiTheme="minorHAnsi" w:cstheme="minorHAnsi"/>
        </w:rPr>
        <w:t xml:space="preserve">à tous les acteurs de l’eau dont </w:t>
      </w:r>
      <w:r w:rsidR="000F7CF7">
        <w:rPr>
          <w:rFonts w:asciiTheme="minorHAnsi" w:hAnsiTheme="minorHAnsi" w:cstheme="minorHAnsi"/>
        </w:rPr>
        <w:t>f</w:t>
      </w:r>
      <w:r w:rsidR="00E86665">
        <w:rPr>
          <w:rFonts w:asciiTheme="minorHAnsi" w:hAnsiTheme="minorHAnsi" w:cstheme="minorHAnsi"/>
        </w:rPr>
        <w:t>on</w:t>
      </w:r>
      <w:r w:rsidR="000F7CF7">
        <w:rPr>
          <w:rFonts w:asciiTheme="minorHAnsi" w:hAnsiTheme="minorHAnsi" w:cstheme="minorHAnsi"/>
        </w:rPr>
        <w:t xml:space="preserve">t partie </w:t>
      </w:r>
      <w:r>
        <w:rPr>
          <w:rFonts w:asciiTheme="minorHAnsi" w:hAnsiTheme="minorHAnsi" w:cstheme="minorHAnsi"/>
        </w:rPr>
        <w:t xml:space="preserve">les </w:t>
      </w:r>
      <w:r w:rsidRPr="0000341D">
        <w:rPr>
          <w:rFonts w:asciiTheme="minorHAnsi" w:hAnsiTheme="minorHAnsi" w:cstheme="minorHAnsi"/>
        </w:rPr>
        <w:t>associations de lacs</w:t>
      </w:r>
      <w:r w:rsidR="000F7CF7">
        <w:rPr>
          <w:rFonts w:asciiTheme="minorHAnsi" w:hAnsiTheme="minorHAnsi" w:cstheme="minorHAnsi"/>
        </w:rPr>
        <w:t>.</w:t>
      </w:r>
    </w:p>
    <w:p w14:paraId="47B2FAE5" w14:textId="77777777" w:rsidR="000C589A" w:rsidRPr="0000341D" w:rsidRDefault="000C589A" w:rsidP="000C589A">
      <w:pPr>
        <w:spacing w:line="276" w:lineRule="auto"/>
        <w:jc w:val="both"/>
        <w:rPr>
          <w:rFonts w:asciiTheme="minorHAnsi" w:hAnsiTheme="minorHAnsi" w:cstheme="minorHAnsi"/>
        </w:rPr>
      </w:pPr>
    </w:p>
    <w:p w14:paraId="6E28BD53" w14:textId="2B326EF5" w:rsidR="00D93F17" w:rsidRPr="000C589A" w:rsidRDefault="005D76B2" w:rsidP="004E61BA">
      <w:pPr>
        <w:jc w:val="center"/>
        <w:rPr>
          <w:rFonts w:asciiTheme="minorHAnsi" w:eastAsia="Calibri" w:hAnsiTheme="minorHAnsi" w:cstheme="minorHAnsi"/>
        </w:rPr>
      </w:pPr>
      <w:r w:rsidRPr="000C589A">
        <w:rPr>
          <w:rFonts w:asciiTheme="minorHAnsi" w:eastAsia="Calibri" w:hAnsiTheme="minorHAnsi" w:cstheme="minorHAnsi"/>
        </w:rPr>
        <w:t>-30-</w:t>
      </w:r>
    </w:p>
    <w:p w14:paraId="2BF40008" w14:textId="77777777" w:rsidR="00D93F17" w:rsidRPr="000C589A" w:rsidRDefault="00D93F17">
      <w:pPr>
        <w:jc w:val="both"/>
        <w:rPr>
          <w:rFonts w:asciiTheme="minorHAnsi" w:eastAsia="Calibri" w:hAnsiTheme="minorHAnsi" w:cstheme="minorHAnsi"/>
        </w:rPr>
      </w:pPr>
    </w:p>
    <w:p w14:paraId="18AE7555" w14:textId="77777777" w:rsidR="004E61BA" w:rsidRPr="000C589A" w:rsidRDefault="004E61BA">
      <w:pPr>
        <w:ind w:left="851" w:hanging="851"/>
        <w:jc w:val="both"/>
        <w:rPr>
          <w:rFonts w:asciiTheme="minorHAnsi" w:eastAsia="Calibri" w:hAnsiTheme="minorHAnsi" w:cstheme="minorHAnsi"/>
        </w:rPr>
      </w:pPr>
    </w:p>
    <w:p w14:paraId="4AB1F584" w14:textId="5C392E34" w:rsidR="00D93F17" w:rsidRPr="000C589A" w:rsidRDefault="005D76B2">
      <w:pPr>
        <w:ind w:left="851" w:hanging="851"/>
        <w:jc w:val="both"/>
        <w:rPr>
          <w:rFonts w:asciiTheme="minorHAnsi" w:eastAsia="Calibri" w:hAnsiTheme="minorHAnsi" w:cstheme="minorHAnsi"/>
        </w:rPr>
      </w:pPr>
      <w:r w:rsidRPr="000C589A">
        <w:rPr>
          <w:rFonts w:asciiTheme="minorHAnsi" w:eastAsia="Calibri" w:hAnsiTheme="minorHAnsi" w:cstheme="minorHAnsi"/>
        </w:rPr>
        <w:t xml:space="preserve">Source : Anne Marie Comparot </w:t>
      </w:r>
    </w:p>
    <w:p w14:paraId="2824B527" w14:textId="1156424F" w:rsidR="00D93F17" w:rsidRPr="000C589A" w:rsidRDefault="005D76B2">
      <w:pPr>
        <w:ind w:left="851" w:hanging="142"/>
        <w:jc w:val="both"/>
        <w:rPr>
          <w:rFonts w:asciiTheme="minorHAnsi" w:eastAsia="Calibri" w:hAnsiTheme="minorHAnsi" w:cstheme="minorHAnsi"/>
        </w:rPr>
      </w:pPr>
      <w:r w:rsidRPr="000C589A">
        <w:rPr>
          <w:rFonts w:asciiTheme="minorHAnsi" w:eastAsia="Calibri" w:hAnsiTheme="minorHAnsi" w:cstheme="minorHAnsi"/>
        </w:rPr>
        <w:t xml:space="preserve">   Chargée des communications </w:t>
      </w:r>
      <w:r w:rsidR="000C589A" w:rsidRPr="000C589A">
        <w:rPr>
          <w:rFonts w:asciiTheme="minorHAnsi" w:eastAsia="Calibri" w:hAnsiTheme="minorHAnsi" w:cstheme="minorHAnsi"/>
        </w:rPr>
        <w:t>et projets</w:t>
      </w:r>
    </w:p>
    <w:p w14:paraId="5CA09479" w14:textId="77777777" w:rsidR="00D93F17" w:rsidRPr="000C589A" w:rsidRDefault="005D76B2">
      <w:pPr>
        <w:ind w:left="851" w:hanging="142"/>
        <w:jc w:val="both"/>
        <w:rPr>
          <w:rFonts w:asciiTheme="minorHAnsi" w:eastAsia="Calibri" w:hAnsiTheme="minorHAnsi" w:cstheme="minorHAnsi"/>
        </w:rPr>
      </w:pPr>
      <w:r w:rsidRPr="000C589A">
        <w:rPr>
          <w:rFonts w:asciiTheme="minorHAnsi" w:eastAsia="Calibri" w:hAnsiTheme="minorHAnsi" w:cstheme="minorHAnsi"/>
        </w:rPr>
        <w:t xml:space="preserve">   </w:t>
      </w:r>
      <w:hyperlink r:id="rId8">
        <w:r w:rsidRPr="000C589A">
          <w:rPr>
            <w:rFonts w:asciiTheme="minorHAnsi" w:eastAsia="Calibri" w:hAnsiTheme="minorHAnsi" w:cstheme="minorHAnsi"/>
            <w:color w:val="0000FF"/>
            <w:u w:val="single"/>
          </w:rPr>
          <w:t>communications@obvbm.org</w:t>
        </w:r>
      </w:hyperlink>
    </w:p>
    <w:p w14:paraId="176CC33F" w14:textId="77777777" w:rsidR="00D93F17" w:rsidRDefault="005D76B2">
      <w:pPr>
        <w:ind w:left="851" w:hanging="142"/>
        <w:jc w:val="both"/>
        <w:rPr>
          <w:rFonts w:asciiTheme="minorHAnsi" w:eastAsia="Calibri" w:hAnsiTheme="minorHAnsi" w:cstheme="minorHAnsi"/>
        </w:rPr>
      </w:pPr>
      <w:r w:rsidRPr="000C589A">
        <w:rPr>
          <w:rFonts w:asciiTheme="minorHAnsi" w:eastAsia="Calibri" w:hAnsiTheme="minorHAnsi" w:cstheme="minorHAnsi"/>
        </w:rPr>
        <w:t xml:space="preserve">   450 539-0535</w:t>
      </w:r>
    </w:p>
    <w:p w14:paraId="7BF07E0E" w14:textId="13D2858F" w:rsidR="000816FC" w:rsidRPr="000C589A" w:rsidRDefault="000816FC">
      <w:pPr>
        <w:ind w:left="851" w:hanging="142"/>
        <w:jc w:val="both"/>
        <w:rPr>
          <w:rFonts w:asciiTheme="minorHAnsi" w:eastAsia="Calibri" w:hAnsiTheme="minorHAnsi" w:cstheme="minorHAnsi"/>
        </w:rPr>
      </w:pPr>
      <w:r>
        <w:rPr>
          <w:noProof/>
          <w:lang w:eastAsia="fr-CA"/>
        </w:rPr>
        <w:drawing>
          <wp:anchor distT="0" distB="0" distL="114300" distR="114300" simplePos="0" relativeHeight="251660288" behindDoc="0" locked="0" layoutInCell="1" allowOverlap="1" wp14:anchorId="0602D9C8" wp14:editId="0E5A8A55">
            <wp:simplePos x="0" y="0"/>
            <wp:positionH relativeFrom="margin">
              <wp:align>left</wp:align>
            </wp:positionH>
            <wp:positionV relativeFrom="paragraph">
              <wp:posOffset>3883660</wp:posOffset>
            </wp:positionV>
            <wp:extent cx="3987165" cy="2990215"/>
            <wp:effectExtent l="0" t="0" r="0" b="635"/>
            <wp:wrapTopAndBottom/>
            <wp:docPr id="1415333438" name="Image 3" descr="Une image contenant texte, car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5333438" name="Image 3" descr="Une image contenant texte, car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165" cy="299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4A81F978" wp14:editId="18C46BE1">
            <wp:simplePos x="0" y="0"/>
            <wp:positionH relativeFrom="margin">
              <wp:align>left</wp:align>
            </wp:positionH>
            <wp:positionV relativeFrom="paragraph">
              <wp:posOffset>591185</wp:posOffset>
            </wp:positionV>
            <wp:extent cx="3952875" cy="2964180"/>
            <wp:effectExtent l="0" t="0" r="0" b="7620"/>
            <wp:wrapSquare wrapText="bothSides"/>
            <wp:docPr id="839985178" name="Image 1" descr="Une image contenant plein air, arbre, herbe, plan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9985178" name="Image 1" descr="Une image contenant plein air, arbre, herbe, plan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8733" cy="2968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</w:t>
      </w:r>
      <w:r>
        <w:rPr>
          <w:noProof/>
          <w:lang w:eastAsia="fr-CA"/>
        </w:rPr>
        <w:drawing>
          <wp:anchor distT="0" distB="0" distL="114300" distR="114300" simplePos="0" relativeHeight="251659264" behindDoc="1" locked="0" layoutInCell="1" allowOverlap="1" wp14:anchorId="7054CB00" wp14:editId="0B88B641">
            <wp:simplePos x="0" y="0"/>
            <wp:positionH relativeFrom="column">
              <wp:posOffset>3289935</wp:posOffset>
            </wp:positionH>
            <wp:positionV relativeFrom="paragraph">
              <wp:posOffset>1467485</wp:posOffset>
            </wp:positionV>
            <wp:extent cx="4438015" cy="2496185"/>
            <wp:effectExtent l="0" t="635" r="0" b="0"/>
            <wp:wrapTight wrapText="bothSides">
              <wp:wrapPolygon edited="0">
                <wp:start x="-3" y="21595"/>
                <wp:lineTo x="21507" y="21595"/>
                <wp:lineTo x="21507" y="165"/>
                <wp:lineTo x="-3" y="165"/>
                <wp:lineTo x="-3" y="21595"/>
              </wp:wrapPolygon>
            </wp:wrapTight>
            <wp:docPr id="1426175826" name="Image 2" descr="Une image contenant plein air, habits, personne,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6175826" name="Image 2" descr="Une image contenant plein air, habits, personne,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38015" cy="249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</w:t>
      </w:r>
    </w:p>
    <w:sectPr w:rsidR="000816FC" w:rsidRPr="000C589A"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61" w:right="1183" w:bottom="1440" w:left="1134" w:header="851" w:footer="34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BDA79" w14:textId="77777777" w:rsidR="00F72F68" w:rsidRDefault="00F72F68">
      <w:r>
        <w:separator/>
      </w:r>
    </w:p>
  </w:endnote>
  <w:endnote w:type="continuationSeparator" w:id="0">
    <w:p w14:paraId="30F4AC49" w14:textId="77777777" w:rsidR="00F72F68" w:rsidRDefault="00F72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CB086" w14:textId="77777777" w:rsidR="00D93F17" w:rsidRDefault="005D76B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B0CDAB3" w14:textId="77777777" w:rsidR="00D93F17" w:rsidRDefault="00D93F1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B5BE0" w14:textId="77777777" w:rsidR="00D93F17" w:rsidRDefault="00D93F1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8"/>
        <w:szCs w:val="18"/>
      </w:rPr>
    </w:pPr>
  </w:p>
  <w:p w14:paraId="06B08203" w14:textId="77777777" w:rsidR="00D93F17" w:rsidRDefault="00D93F1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F978E" w14:textId="77777777" w:rsidR="00D93F17" w:rsidRDefault="005D76B2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072"/>
      </w:tabs>
      <w:ind w:right="-432"/>
      <w:jc w:val="right"/>
      <w:rPr>
        <w:color w:val="0F243E"/>
        <w:sz w:val="20"/>
        <w:szCs w:val="20"/>
      </w:rPr>
    </w:pPr>
    <w:r>
      <w:rPr>
        <w:color w:val="0F243E"/>
        <w:sz w:val="20"/>
        <w:szCs w:val="20"/>
      </w:rPr>
      <w:t>Organisme de bassin versant de la baie Missisquoi</w:t>
    </w:r>
  </w:p>
  <w:p w14:paraId="3345D6D0" w14:textId="77777777" w:rsidR="00D93F17" w:rsidRDefault="005D76B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072"/>
      </w:tabs>
      <w:ind w:right="-432"/>
      <w:jc w:val="right"/>
      <w:rPr>
        <w:color w:val="0F243E"/>
        <w:sz w:val="18"/>
        <w:szCs w:val="18"/>
      </w:rPr>
    </w:pPr>
    <w:r>
      <w:rPr>
        <w:color w:val="0F243E"/>
        <w:sz w:val="18"/>
        <w:szCs w:val="18"/>
      </w:rPr>
      <w:t>110, rue de la Rivière, bureau 200, Bedford (Québec) J0J 1A0</w:t>
    </w:r>
  </w:p>
  <w:p w14:paraId="194EB432" w14:textId="77777777" w:rsidR="00D93F17" w:rsidRDefault="005D76B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072"/>
      </w:tabs>
      <w:ind w:right="-432"/>
      <w:jc w:val="right"/>
      <w:rPr>
        <w:color w:val="0F243E"/>
        <w:sz w:val="18"/>
        <w:szCs w:val="18"/>
      </w:rPr>
    </w:pPr>
    <w:r>
      <w:rPr>
        <w:color w:val="0F243E"/>
        <w:sz w:val="18"/>
        <w:szCs w:val="18"/>
      </w:rPr>
      <w:t>Téléphone : (450) 248-0100</w:t>
    </w:r>
  </w:p>
  <w:p w14:paraId="7B639257" w14:textId="77777777" w:rsidR="00D93F17" w:rsidRDefault="005D76B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072"/>
      </w:tabs>
      <w:ind w:right="-432"/>
      <w:jc w:val="right"/>
      <w:rPr>
        <w:color w:val="0F243E"/>
        <w:sz w:val="18"/>
        <w:szCs w:val="18"/>
      </w:rPr>
    </w:pPr>
    <w:r>
      <w:rPr>
        <w:color w:val="0F243E"/>
        <w:sz w:val="18"/>
        <w:szCs w:val="18"/>
      </w:rPr>
      <w:t>Courriel : info@obvbm.org</w:t>
    </w:r>
  </w:p>
  <w:p w14:paraId="35F20BF1" w14:textId="77777777" w:rsidR="00D93F17" w:rsidRDefault="005D76B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072"/>
      </w:tabs>
      <w:ind w:right="-432"/>
      <w:jc w:val="right"/>
      <w:rPr>
        <w:color w:val="0F243E"/>
        <w:sz w:val="18"/>
        <w:szCs w:val="18"/>
      </w:rPr>
    </w:pPr>
    <w:r>
      <w:rPr>
        <w:color w:val="0F243E"/>
        <w:sz w:val="18"/>
        <w:szCs w:val="18"/>
      </w:rPr>
      <w:t>Site web : www.obvbm.org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907B3" w14:textId="77777777" w:rsidR="00F72F68" w:rsidRDefault="00F72F68">
      <w:r>
        <w:separator/>
      </w:r>
    </w:p>
  </w:footnote>
  <w:footnote w:type="continuationSeparator" w:id="0">
    <w:p w14:paraId="0421981B" w14:textId="77777777" w:rsidR="00F72F68" w:rsidRDefault="00F72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321AF" w14:textId="77777777" w:rsidR="00D93F17" w:rsidRDefault="005D76B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Cambria" w:eastAsia="Cambria" w:hAnsi="Cambria" w:cs="Cambria"/>
        <w:color w:val="000000"/>
        <w:sz w:val="44"/>
        <w:szCs w:val="44"/>
      </w:rPr>
    </w:pPr>
    <w:r>
      <w:rPr>
        <w:rFonts w:ascii="Cambria" w:eastAsia="Cambria" w:hAnsi="Cambria" w:cs="Cambria"/>
        <w:color w:val="000000"/>
        <w:sz w:val="44"/>
        <w:szCs w:val="44"/>
      </w:rPr>
      <w:t>Communiqué de presse</w:t>
    </w:r>
    <w:r>
      <w:rPr>
        <w:noProof/>
        <w:lang w:eastAsia="fr-CA"/>
      </w:rPr>
      <w:drawing>
        <wp:anchor distT="0" distB="0" distL="114300" distR="114300" simplePos="0" relativeHeight="251658240" behindDoc="0" locked="0" layoutInCell="1" hidden="0" allowOverlap="1" wp14:anchorId="0D3E4523" wp14:editId="28EF0E5C">
          <wp:simplePos x="0" y="0"/>
          <wp:positionH relativeFrom="column">
            <wp:posOffset>-76198</wp:posOffset>
          </wp:positionH>
          <wp:positionV relativeFrom="paragraph">
            <wp:posOffset>-340993</wp:posOffset>
          </wp:positionV>
          <wp:extent cx="1323975" cy="771525"/>
          <wp:effectExtent l="0" t="0" r="0" b="0"/>
          <wp:wrapSquare wrapText="bothSides" distT="0" distB="0" distL="114300" distR="114300"/>
          <wp:docPr id="5" name="image1.jpg" descr="OBVBM[1] - logo couleu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OBVBM[1] - logo couleur"/>
                  <pic:cNvPicPr preferRelativeResize="0"/>
                </pic:nvPicPr>
                <pic:blipFill>
                  <a:blip r:embed="rId1"/>
                  <a:srcRect l="14077" t="18404" r="9639" b="23900"/>
                  <a:stretch>
                    <a:fillRect/>
                  </a:stretch>
                </pic:blipFill>
                <pic:spPr>
                  <a:xfrm>
                    <a:off x="0" y="0"/>
                    <a:ext cx="1323975" cy="771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D702BC2" w14:textId="77777777" w:rsidR="00D93F17" w:rsidRDefault="005D76B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Cambria" w:eastAsia="Cambria" w:hAnsi="Cambria" w:cs="Cambria"/>
        <w:color w:val="000000"/>
        <w:sz w:val="32"/>
        <w:szCs w:val="32"/>
      </w:rPr>
    </w:pPr>
    <w:r>
      <w:rPr>
        <w:rFonts w:ascii="Cambria" w:eastAsia="Cambria" w:hAnsi="Cambria" w:cs="Cambria"/>
        <w:color w:val="000000"/>
        <w:sz w:val="32"/>
        <w:szCs w:val="32"/>
      </w:rPr>
      <w:t>Pour diffusion immédiate</w:t>
    </w:r>
  </w:p>
  <w:p w14:paraId="534BB4FA" w14:textId="77777777" w:rsidR="00D93F17" w:rsidRDefault="00D93F17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320"/>
        <w:tab w:val="right" w:pos="8640"/>
        <w:tab w:val="left" w:pos="10065"/>
      </w:tabs>
      <w:ind w:right="17"/>
      <w:rPr>
        <w:rFonts w:ascii="Cambria" w:eastAsia="Cambria" w:hAnsi="Cambria" w:cs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57D1D"/>
    <w:multiLevelType w:val="hybridMultilevel"/>
    <w:tmpl w:val="0A14ED94"/>
    <w:lvl w:ilvl="0" w:tplc="D960E3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8A47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4C3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4AA6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EEA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828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44A6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602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B4C2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F6E7180"/>
    <w:multiLevelType w:val="multilevel"/>
    <w:tmpl w:val="10B675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D6A6FC0"/>
    <w:multiLevelType w:val="hybridMultilevel"/>
    <w:tmpl w:val="D88C2B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01E2D"/>
    <w:multiLevelType w:val="hybridMultilevel"/>
    <w:tmpl w:val="928466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64229"/>
    <w:multiLevelType w:val="multilevel"/>
    <w:tmpl w:val="9DCE7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13707533">
    <w:abstractNumId w:val="1"/>
  </w:num>
  <w:num w:numId="2" w16cid:durableId="1297838755">
    <w:abstractNumId w:val="0"/>
  </w:num>
  <w:num w:numId="3" w16cid:durableId="216936983">
    <w:abstractNumId w:val="3"/>
  </w:num>
  <w:num w:numId="4" w16cid:durableId="2044594001">
    <w:abstractNumId w:val="2"/>
  </w:num>
  <w:num w:numId="5" w16cid:durableId="9705522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F17"/>
    <w:rsid w:val="0000341D"/>
    <w:rsid w:val="00027F65"/>
    <w:rsid w:val="00054B7B"/>
    <w:rsid w:val="000816FC"/>
    <w:rsid w:val="000C589A"/>
    <w:rsid w:val="000F7CF7"/>
    <w:rsid w:val="00165887"/>
    <w:rsid w:val="00266C8F"/>
    <w:rsid w:val="002710A8"/>
    <w:rsid w:val="002C52C5"/>
    <w:rsid w:val="00331E8F"/>
    <w:rsid w:val="00356D0A"/>
    <w:rsid w:val="00457CD1"/>
    <w:rsid w:val="004E61BA"/>
    <w:rsid w:val="005A2752"/>
    <w:rsid w:val="005D76B2"/>
    <w:rsid w:val="006D7EB6"/>
    <w:rsid w:val="007018F1"/>
    <w:rsid w:val="007416CF"/>
    <w:rsid w:val="007C1EF0"/>
    <w:rsid w:val="007D3F29"/>
    <w:rsid w:val="007E07B6"/>
    <w:rsid w:val="007E2B4B"/>
    <w:rsid w:val="00883A88"/>
    <w:rsid w:val="008A4DD9"/>
    <w:rsid w:val="00920059"/>
    <w:rsid w:val="00920B76"/>
    <w:rsid w:val="009765CE"/>
    <w:rsid w:val="009E26C6"/>
    <w:rsid w:val="00C40C60"/>
    <w:rsid w:val="00C42AA8"/>
    <w:rsid w:val="00D04796"/>
    <w:rsid w:val="00D23B62"/>
    <w:rsid w:val="00D53CA5"/>
    <w:rsid w:val="00D93F17"/>
    <w:rsid w:val="00DA23DC"/>
    <w:rsid w:val="00E86665"/>
    <w:rsid w:val="00EE4873"/>
    <w:rsid w:val="00EF1372"/>
    <w:rsid w:val="00F444C8"/>
    <w:rsid w:val="00F72F68"/>
    <w:rsid w:val="00FC0F6E"/>
    <w:rsid w:val="00FE6ED0"/>
    <w:rsid w:val="00FF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D1933"/>
  <w15:docId w15:val="{00F9CB51-4AE0-4456-9F1C-E8EA1B075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672"/>
    <w:rPr>
      <w:lang w:eastAsia="fr-FR"/>
    </w:rPr>
  </w:style>
  <w:style w:type="paragraph" w:styleId="Titre1">
    <w:name w:val="heading 1"/>
    <w:basedOn w:val="Normal"/>
    <w:next w:val="Normal"/>
    <w:uiPriority w:val="9"/>
    <w:qFormat/>
    <w:rsid w:val="007A2672"/>
    <w:pPr>
      <w:keepNext/>
      <w:jc w:val="both"/>
      <w:outlineLvl w:val="0"/>
    </w:pPr>
    <w:rPr>
      <w:b/>
      <w:bCs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B74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058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rsid w:val="007A2672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7A2672"/>
    <w:pPr>
      <w:tabs>
        <w:tab w:val="center" w:pos="4320"/>
        <w:tab w:val="right" w:pos="8640"/>
      </w:tabs>
    </w:pPr>
  </w:style>
  <w:style w:type="paragraph" w:styleId="Corpsdetexte3">
    <w:name w:val="Body Text 3"/>
    <w:basedOn w:val="Normal"/>
    <w:rsid w:val="007A2672"/>
    <w:pPr>
      <w:spacing w:after="120"/>
    </w:pPr>
    <w:rPr>
      <w:sz w:val="16"/>
      <w:szCs w:val="16"/>
    </w:rPr>
  </w:style>
  <w:style w:type="paragraph" w:styleId="Retraitcorpsdetexte2">
    <w:name w:val="Body Text Indent 2"/>
    <w:basedOn w:val="Normal"/>
    <w:rsid w:val="007A2672"/>
    <w:pPr>
      <w:ind w:left="180" w:hanging="180"/>
      <w:jc w:val="both"/>
    </w:pPr>
    <w:rPr>
      <w:sz w:val="22"/>
      <w:szCs w:val="22"/>
    </w:rPr>
  </w:style>
  <w:style w:type="character" w:styleId="Numrodepage">
    <w:name w:val="page number"/>
    <w:basedOn w:val="Policepardfaut"/>
    <w:rsid w:val="007A2672"/>
  </w:style>
  <w:style w:type="paragraph" w:styleId="Adressedestinataire">
    <w:name w:val="envelope address"/>
    <w:basedOn w:val="Normal"/>
    <w:rsid w:val="007A2672"/>
    <w:pPr>
      <w:framePr w:w="7938" w:h="1985" w:hRule="exact" w:hSpace="141" w:wrap="auto" w:hAnchor="page" w:xAlign="center" w:yAlign="bottom"/>
      <w:ind w:left="2835"/>
    </w:pPr>
    <w:rPr>
      <w:sz w:val="20"/>
      <w:szCs w:val="20"/>
    </w:rPr>
  </w:style>
  <w:style w:type="character" w:styleId="Lienhypertexte">
    <w:name w:val="Hyperlink"/>
    <w:basedOn w:val="Policepardfaut"/>
    <w:uiPriority w:val="99"/>
    <w:rsid w:val="007A2672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2358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358C3"/>
    <w:rPr>
      <w:rFonts w:ascii="Tahoma" w:hAnsi="Tahoma" w:cs="Tahoma"/>
      <w:sz w:val="16"/>
      <w:szCs w:val="16"/>
      <w:lang w:eastAsia="fr-FR"/>
    </w:rPr>
  </w:style>
  <w:style w:type="character" w:customStyle="1" w:styleId="En-tteCar">
    <w:name w:val="En-tête Car"/>
    <w:basedOn w:val="Policepardfaut"/>
    <w:link w:val="En-tte"/>
    <w:rsid w:val="00557323"/>
    <w:rPr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57323"/>
    <w:rPr>
      <w:b/>
      <w:bCs/>
    </w:rPr>
  </w:style>
  <w:style w:type="paragraph" w:styleId="Signaturelectronique">
    <w:name w:val="E-mail Signature"/>
    <w:basedOn w:val="Normal"/>
    <w:link w:val="SignaturelectroniqueCar"/>
    <w:rsid w:val="00F2119C"/>
    <w:rPr>
      <w:lang w:eastAsia="fr-CA"/>
    </w:rPr>
  </w:style>
  <w:style w:type="character" w:customStyle="1" w:styleId="SignaturelectroniqueCar">
    <w:name w:val="Signature électronique Car"/>
    <w:basedOn w:val="Policepardfaut"/>
    <w:link w:val="Signaturelectronique"/>
    <w:rsid w:val="00F2119C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1625CF"/>
    <w:pPr>
      <w:spacing w:before="100" w:beforeAutospacing="1" w:after="100" w:afterAutospacing="1"/>
    </w:pPr>
    <w:rPr>
      <w:lang w:eastAsia="fr-CA"/>
    </w:rPr>
  </w:style>
  <w:style w:type="paragraph" w:customStyle="1" w:styleId="Default">
    <w:name w:val="Default"/>
    <w:rsid w:val="004C39EC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character" w:styleId="Marquedecommentaire">
    <w:name w:val="annotation reference"/>
    <w:basedOn w:val="Policepardfaut"/>
    <w:rsid w:val="008A2265"/>
    <w:rPr>
      <w:sz w:val="16"/>
      <w:szCs w:val="16"/>
    </w:rPr>
  </w:style>
  <w:style w:type="paragraph" w:styleId="Commentaire">
    <w:name w:val="annotation text"/>
    <w:basedOn w:val="Normal"/>
    <w:link w:val="CommentaireCar"/>
    <w:rsid w:val="008A226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8A2265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8A226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8A2265"/>
    <w:rPr>
      <w:b/>
      <w:bCs/>
      <w:lang w:eastAsia="fr-FR"/>
    </w:rPr>
  </w:style>
  <w:style w:type="character" w:customStyle="1" w:styleId="apple-converted-space">
    <w:name w:val="apple-converted-space"/>
    <w:basedOn w:val="Policepardfaut"/>
    <w:rsid w:val="00260598"/>
  </w:style>
  <w:style w:type="character" w:customStyle="1" w:styleId="Titre2Car">
    <w:name w:val="Titre 2 Car"/>
    <w:basedOn w:val="Policepardfaut"/>
    <w:link w:val="Titre2"/>
    <w:rsid w:val="005B74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Paragraphedeliste">
    <w:name w:val="List Paragraph"/>
    <w:basedOn w:val="Normal"/>
    <w:uiPriority w:val="34"/>
    <w:qFormat/>
    <w:rsid w:val="00BE2F85"/>
    <w:pPr>
      <w:spacing w:after="200" w:line="276" w:lineRule="auto"/>
      <w:ind w:left="720"/>
      <w:contextualSpacing/>
    </w:pPr>
    <w:rPr>
      <w:rFonts w:ascii="Calibri" w:eastAsia="Calibri" w:hAnsi="Calibri"/>
      <w:color w:val="262626" w:themeColor="text1" w:themeTint="D9"/>
      <w:sz w:val="22"/>
      <w:szCs w:val="22"/>
      <w:lang w:eastAsia="en-US"/>
    </w:rPr>
  </w:style>
  <w:style w:type="character" w:customStyle="1" w:styleId="Titre3Car">
    <w:name w:val="Titre 3 Car"/>
    <w:basedOn w:val="Policepardfaut"/>
    <w:link w:val="Titre3"/>
    <w:rsid w:val="0010581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paragraph" w:styleId="Lgende">
    <w:name w:val="caption"/>
    <w:basedOn w:val="Normal"/>
    <w:next w:val="Normal"/>
    <w:uiPriority w:val="35"/>
    <w:unhideWhenUsed/>
    <w:qFormat/>
    <w:rsid w:val="00C37E00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6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s@obvbm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T1f5sSP++lX+R12uRfXlQcXvAQg==">AMUW2mX1tr//HqzxZa/yZvcFzHzVjKi419CusjnEOON80SCGIzOYwAHTshUaBfl9Gy+iS+7kP0SVlKr60BFVviAAx4QYX8BysV6HAUyRb2LpwldjEPKSH42m269AJrM3qjTYGgtV+lLDyTdQLmGS8rWCWMEhXS4/VbzdT8pSfFaqIQ2A7L3b42k=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487</Words>
  <Characters>2682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Dauteuil</dc:creator>
  <cp:lastModifiedBy>Agro 2</cp:lastModifiedBy>
  <cp:revision>3</cp:revision>
  <dcterms:created xsi:type="dcterms:W3CDTF">2023-08-09T13:51:00Z</dcterms:created>
  <dcterms:modified xsi:type="dcterms:W3CDTF">2023-08-09T14:10:00Z</dcterms:modified>
</cp:coreProperties>
</file>