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319F" w14:textId="55644F24" w:rsidR="00AA71FC" w:rsidRDefault="00AA71FC" w:rsidP="007E0B91">
      <w:pPr>
        <w:pStyle w:val="Default"/>
      </w:pPr>
    </w:p>
    <w:p w14:paraId="339AA6D7" w14:textId="77777777" w:rsidR="00AA71FC" w:rsidRPr="00274530" w:rsidRDefault="00AA71FC" w:rsidP="00AA71FC">
      <w:pPr>
        <w:pStyle w:val="NormalWeb"/>
        <w:jc w:val="right"/>
        <w:rPr>
          <w:rFonts w:asciiTheme="majorHAnsi" w:hAnsiTheme="majorHAnsi"/>
          <w:b/>
          <w:iCs/>
          <w:sz w:val="52"/>
          <w:szCs w:val="52"/>
        </w:rPr>
      </w:pPr>
      <w:r w:rsidRPr="00274530">
        <w:rPr>
          <w:rFonts w:asciiTheme="majorHAnsi" w:hAnsiTheme="majorHAnsi"/>
          <w:b/>
          <w:iCs/>
          <w:sz w:val="52"/>
          <w:szCs w:val="52"/>
        </w:rPr>
        <w:t>OFFRE D’EMPLOI</w:t>
      </w:r>
    </w:p>
    <w:p w14:paraId="4EFF6377" w14:textId="73036C1D" w:rsidR="00AA71FC" w:rsidRDefault="00AA71FC" w:rsidP="00AA71FC">
      <w:pPr>
        <w:pStyle w:val="NormalWeb"/>
        <w:spacing w:before="0" w:beforeAutospacing="0" w:after="0" w:afterAutospacing="0"/>
        <w:jc w:val="right"/>
        <w:rPr>
          <w:rFonts w:asciiTheme="majorHAnsi" w:hAnsiTheme="majorHAnsi"/>
          <w:b/>
          <w:iCs/>
          <w:sz w:val="36"/>
          <w:szCs w:val="36"/>
        </w:rPr>
      </w:pPr>
      <w:r w:rsidRPr="00274530">
        <w:rPr>
          <w:rFonts w:asciiTheme="majorHAnsi" w:hAnsiTheme="majorHAnsi"/>
          <w:b/>
          <w:iCs/>
          <w:sz w:val="36"/>
          <w:szCs w:val="36"/>
        </w:rPr>
        <w:t xml:space="preserve">Chargé </w:t>
      </w:r>
      <w:r>
        <w:rPr>
          <w:rFonts w:asciiTheme="majorHAnsi" w:hAnsiTheme="majorHAnsi"/>
          <w:b/>
          <w:iCs/>
          <w:sz w:val="36"/>
          <w:szCs w:val="36"/>
        </w:rPr>
        <w:t xml:space="preserve">de projet - </w:t>
      </w:r>
      <w:r w:rsidR="00DC7061">
        <w:rPr>
          <w:rFonts w:asciiTheme="majorHAnsi" w:hAnsiTheme="majorHAnsi"/>
          <w:b/>
          <w:iCs/>
          <w:sz w:val="36"/>
          <w:szCs w:val="36"/>
        </w:rPr>
        <w:t>P</w:t>
      </w:r>
      <w:r w:rsidRPr="00274530">
        <w:rPr>
          <w:rFonts w:asciiTheme="majorHAnsi" w:hAnsiTheme="majorHAnsi"/>
          <w:b/>
          <w:iCs/>
          <w:sz w:val="36"/>
          <w:szCs w:val="36"/>
        </w:rPr>
        <w:t>lan directeur de l’eau</w:t>
      </w:r>
    </w:p>
    <w:p w14:paraId="3697B282" w14:textId="77777777" w:rsidR="00AA71FC" w:rsidRDefault="00AA71FC" w:rsidP="00AA71FC">
      <w:pPr>
        <w:pStyle w:val="NormalWeb"/>
        <w:spacing w:before="0" w:beforeAutospacing="0" w:after="0" w:afterAutospacing="0"/>
        <w:jc w:val="right"/>
        <w:rPr>
          <w:rFonts w:asciiTheme="majorHAnsi" w:hAnsiTheme="majorHAnsi"/>
          <w:b/>
          <w:iCs/>
          <w:sz w:val="36"/>
          <w:szCs w:val="36"/>
        </w:rPr>
      </w:pPr>
      <w:r>
        <w:rPr>
          <w:rFonts w:asciiTheme="majorHAnsi" w:hAnsiTheme="majorHAnsi"/>
          <w:b/>
          <w:iCs/>
          <w:sz w:val="36"/>
          <w:szCs w:val="36"/>
        </w:rPr>
        <w:t>P</w:t>
      </w:r>
      <w:r w:rsidRPr="00274530">
        <w:rPr>
          <w:rFonts w:asciiTheme="majorHAnsi" w:hAnsiTheme="majorHAnsi"/>
          <w:b/>
          <w:iCs/>
          <w:sz w:val="36"/>
          <w:szCs w:val="36"/>
        </w:rPr>
        <w:t>oste permanent</w:t>
      </w:r>
    </w:p>
    <w:p w14:paraId="6B97E4DB" w14:textId="253CB501" w:rsidR="00AA71FC" w:rsidRPr="002F6676" w:rsidRDefault="00AA71FC" w:rsidP="00AA71FC">
      <w:pPr>
        <w:pStyle w:val="NormalWeb"/>
        <w:rPr>
          <w:rFonts w:asciiTheme="majorHAnsi" w:hAnsiTheme="majorHAnsi"/>
          <w:b/>
          <w:bCs/>
        </w:rPr>
      </w:pPr>
      <w:r w:rsidRPr="002F6676">
        <w:rPr>
          <w:rStyle w:val="lev"/>
          <w:rFonts w:asciiTheme="majorHAnsi" w:hAnsiTheme="majorHAnsi"/>
          <w:b w:val="0"/>
          <w:bCs w:val="0"/>
        </w:rPr>
        <w:t>L’Organisme de bassin versant de la baie Missisquoi est à la recherche</w:t>
      </w:r>
      <w:r w:rsidRPr="002F6676">
        <w:rPr>
          <w:rFonts w:asciiTheme="majorHAnsi" w:hAnsiTheme="majorHAnsi"/>
          <w:b/>
          <w:bCs/>
        </w:rPr>
        <w:t xml:space="preserve"> </w:t>
      </w:r>
      <w:r w:rsidRPr="002F6676">
        <w:rPr>
          <w:rStyle w:val="lev"/>
          <w:rFonts w:asciiTheme="majorHAnsi" w:hAnsiTheme="majorHAnsi"/>
          <w:b w:val="0"/>
          <w:bCs w:val="0"/>
        </w:rPr>
        <w:t xml:space="preserve">d’un chargé de projet - </w:t>
      </w:r>
      <w:r w:rsidR="00DC7061" w:rsidRPr="002F6676">
        <w:rPr>
          <w:rStyle w:val="lev"/>
          <w:rFonts w:asciiTheme="majorHAnsi" w:hAnsiTheme="majorHAnsi"/>
          <w:b w:val="0"/>
          <w:bCs w:val="0"/>
        </w:rPr>
        <w:t>P</w:t>
      </w:r>
      <w:r w:rsidRPr="002F6676">
        <w:rPr>
          <w:rStyle w:val="lev"/>
          <w:rFonts w:asciiTheme="majorHAnsi" w:hAnsiTheme="majorHAnsi"/>
          <w:b w:val="0"/>
          <w:bCs w:val="0"/>
        </w:rPr>
        <w:t>lan directeur de l’eau</w:t>
      </w:r>
      <w:r w:rsidR="00DC7061" w:rsidRPr="002F6676">
        <w:rPr>
          <w:rStyle w:val="lev"/>
          <w:rFonts w:asciiTheme="majorHAnsi" w:hAnsiTheme="majorHAnsi"/>
          <w:b w:val="0"/>
          <w:bCs w:val="0"/>
        </w:rPr>
        <w:t xml:space="preserve"> pour un poste permanent avec des conditions avantageuses et un lieu de travail fort inspirant</w:t>
      </w:r>
      <w:r w:rsidR="002F6676" w:rsidRPr="002F6676">
        <w:rPr>
          <w:rStyle w:val="lev"/>
          <w:rFonts w:asciiTheme="majorHAnsi" w:hAnsiTheme="majorHAnsi"/>
          <w:b w:val="0"/>
          <w:bCs w:val="0"/>
        </w:rPr>
        <w:t xml:space="preserve"> dans une des plus belles régions du Québec.</w:t>
      </w:r>
    </w:p>
    <w:p w14:paraId="3D338BB0" w14:textId="77777777" w:rsidR="00AA71FC" w:rsidRPr="002F6676" w:rsidRDefault="00AA71FC" w:rsidP="00AA71FC">
      <w:pPr>
        <w:spacing w:before="100" w:beforeAutospacing="1" w:after="100" w:afterAutospacing="1"/>
        <w:outlineLvl w:val="0"/>
        <w:rPr>
          <w:rFonts w:asciiTheme="majorHAnsi" w:hAnsiTheme="majorHAnsi"/>
          <w:b/>
          <w:bCs/>
          <w:kern w:val="36"/>
          <w:lang w:eastAsia="fr-CA"/>
        </w:rPr>
      </w:pPr>
      <w:r w:rsidRPr="002F6676">
        <w:rPr>
          <w:rFonts w:asciiTheme="majorHAnsi" w:hAnsiTheme="majorHAnsi"/>
          <w:b/>
          <w:bCs/>
          <w:kern w:val="36"/>
          <w:lang w:eastAsia="fr-CA"/>
        </w:rPr>
        <w:t>À propos</w:t>
      </w:r>
    </w:p>
    <w:p w14:paraId="7D82A897" w14:textId="77777777" w:rsidR="00AA71FC" w:rsidRPr="002F6676" w:rsidRDefault="00AA71FC" w:rsidP="00AA71FC">
      <w:pPr>
        <w:pStyle w:val="NormalWeb"/>
        <w:jc w:val="both"/>
        <w:rPr>
          <w:rFonts w:asciiTheme="majorHAnsi" w:hAnsiTheme="majorHAnsi"/>
        </w:rPr>
      </w:pPr>
      <w:r w:rsidRPr="002F6676">
        <w:rPr>
          <w:rFonts w:asciiTheme="majorHAnsi" w:hAnsiTheme="majorHAnsi"/>
        </w:rPr>
        <w:t>L’Organisme de bassin versant de la baie Missisquoi (OBVBM) est un organisme mandaté par le gouvernement du Québec pour effectuer la planification et la gestion de l’eau s’écoulant vers le lac Champlain en concertation avec les différents acteurs sur le territoire. Le plan directeur de l’eau (PDE) est un document central dans ce mandat. Le territoire du bassin versant étant transfrontalier, il y a aussi une certaine collaboration avec des institutions du Vermont.</w:t>
      </w:r>
    </w:p>
    <w:p w14:paraId="188A97E7" w14:textId="77777777" w:rsidR="00AA71FC" w:rsidRPr="002F6676" w:rsidRDefault="00AA71FC" w:rsidP="00AA71FC">
      <w:pPr>
        <w:spacing w:before="100" w:beforeAutospacing="1" w:after="100" w:afterAutospacing="1"/>
        <w:outlineLvl w:val="0"/>
        <w:rPr>
          <w:rFonts w:asciiTheme="majorHAnsi" w:hAnsiTheme="majorHAnsi"/>
          <w:b/>
          <w:bCs/>
          <w:kern w:val="36"/>
          <w:lang w:eastAsia="fr-CA"/>
        </w:rPr>
      </w:pPr>
      <w:r w:rsidRPr="002F6676">
        <w:rPr>
          <w:rFonts w:asciiTheme="majorHAnsi" w:hAnsiTheme="majorHAnsi"/>
          <w:b/>
          <w:bCs/>
          <w:kern w:val="36"/>
          <w:lang w:eastAsia="fr-CA"/>
        </w:rPr>
        <w:t>Profil recherché</w:t>
      </w:r>
    </w:p>
    <w:p w14:paraId="17F233E4" w14:textId="77777777" w:rsidR="00AA71FC" w:rsidRPr="002F6676" w:rsidRDefault="00AA71FC" w:rsidP="00AA71FC">
      <w:pPr>
        <w:pStyle w:val="NormalWeb"/>
        <w:jc w:val="both"/>
        <w:rPr>
          <w:rFonts w:asciiTheme="majorHAnsi" w:hAnsiTheme="majorHAnsi"/>
        </w:rPr>
      </w:pPr>
      <w:r w:rsidRPr="002F6676">
        <w:rPr>
          <w:rFonts w:asciiTheme="majorHAnsi" w:hAnsiTheme="majorHAnsi"/>
        </w:rPr>
        <w:t xml:space="preserve">Le candidat recherché a un intérêt marqué pour l’environnement, l’analyse scientifique et la gestion de l’eau. Il maitrise les enjeux entourant la gestion de l’eau tout en étant un bon gestionnaire de données. Il possède une bonne expertise en rédaction (en français et parfois en anglais) et une très bonne connaissance des outils géomatiques. </w:t>
      </w:r>
    </w:p>
    <w:p w14:paraId="41BD636E" w14:textId="14948B9F" w:rsidR="00AA71FC" w:rsidRPr="002F6676" w:rsidRDefault="00AA71FC" w:rsidP="00AA71FC">
      <w:pPr>
        <w:pStyle w:val="NormalWeb"/>
        <w:jc w:val="both"/>
        <w:rPr>
          <w:rFonts w:asciiTheme="majorHAnsi" w:hAnsiTheme="majorHAnsi"/>
        </w:rPr>
      </w:pPr>
      <w:r w:rsidRPr="002F6676">
        <w:rPr>
          <w:rFonts w:asciiTheme="majorHAnsi" w:hAnsiTheme="majorHAnsi"/>
        </w:rPr>
        <w:t xml:space="preserve">Le candidat </w:t>
      </w:r>
      <w:r w:rsidR="00DC7061" w:rsidRPr="002F6676">
        <w:rPr>
          <w:rFonts w:asciiTheme="majorHAnsi" w:hAnsiTheme="majorHAnsi"/>
        </w:rPr>
        <w:t>a</w:t>
      </w:r>
      <w:r w:rsidRPr="002F6676">
        <w:rPr>
          <w:rFonts w:asciiTheme="majorHAnsi" w:hAnsiTheme="majorHAnsi"/>
        </w:rPr>
        <w:t xml:space="preserve"> la capacité de gérer plusieurs projets simultanément et ce, dans un contexte d’équipe restreinte. Autonome, rigoureux, il a le sens des responsabilités</w:t>
      </w:r>
      <w:r w:rsidR="00DC7061" w:rsidRPr="002F6676">
        <w:rPr>
          <w:rFonts w:asciiTheme="majorHAnsi" w:hAnsiTheme="majorHAnsi"/>
        </w:rPr>
        <w:t>.</w:t>
      </w:r>
    </w:p>
    <w:p w14:paraId="1DA555DA" w14:textId="77777777" w:rsidR="00AA71FC" w:rsidRPr="002F6676" w:rsidRDefault="00AA71FC" w:rsidP="00AA71FC">
      <w:pPr>
        <w:pStyle w:val="NormalWeb"/>
        <w:jc w:val="both"/>
        <w:rPr>
          <w:rFonts w:asciiTheme="majorHAnsi" w:hAnsiTheme="majorHAnsi"/>
        </w:rPr>
      </w:pPr>
      <w:r w:rsidRPr="002F6676">
        <w:rPr>
          <w:rFonts w:asciiTheme="majorHAnsi" w:hAnsiTheme="majorHAnsi"/>
          <w:b/>
          <w:bCs/>
          <w:kern w:val="36"/>
        </w:rPr>
        <w:t>Responsabilités premières</w:t>
      </w:r>
    </w:p>
    <w:p w14:paraId="6ADB510D" w14:textId="77777777" w:rsidR="00AA71FC" w:rsidRPr="002F6676" w:rsidRDefault="00AA71FC" w:rsidP="00DC7061">
      <w:pPr>
        <w:pStyle w:val="Paragraphedeliste"/>
        <w:numPr>
          <w:ilvl w:val="0"/>
          <w:numId w:val="12"/>
        </w:numPr>
        <w:spacing w:before="100" w:beforeAutospacing="1" w:after="100" w:afterAutospacing="1"/>
        <w:outlineLvl w:val="0"/>
        <w:rPr>
          <w:rFonts w:asciiTheme="majorHAnsi" w:hAnsiTheme="majorHAnsi"/>
          <w:lang w:eastAsia="fr-CA"/>
        </w:rPr>
      </w:pPr>
      <w:r w:rsidRPr="002F6676">
        <w:rPr>
          <w:rFonts w:asciiTheme="majorHAnsi" w:hAnsiTheme="majorHAnsi"/>
          <w:lang w:eastAsia="fr-CA"/>
        </w:rPr>
        <w:t>Responsable de la mise à jour du plan directeur de l’eau (PDE)</w:t>
      </w:r>
    </w:p>
    <w:p w14:paraId="7AC15D26" w14:textId="77777777" w:rsidR="00AA71FC" w:rsidRPr="002F6676" w:rsidRDefault="00AA71FC" w:rsidP="00DC7061">
      <w:pPr>
        <w:pStyle w:val="Paragraphedeliste"/>
        <w:numPr>
          <w:ilvl w:val="0"/>
          <w:numId w:val="12"/>
        </w:numPr>
        <w:spacing w:before="100" w:beforeAutospacing="1" w:after="100" w:afterAutospacing="1"/>
        <w:outlineLvl w:val="0"/>
        <w:rPr>
          <w:rFonts w:asciiTheme="majorHAnsi" w:hAnsiTheme="majorHAnsi"/>
          <w:b/>
          <w:bCs/>
          <w:kern w:val="36"/>
          <w:lang w:eastAsia="fr-CA"/>
        </w:rPr>
      </w:pPr>
      <w:r w:rsidRPr="002F6676">
        <w:rPr>
          <w:rFonts w:asciiTheme="majorHAnsi" w:hAnsiTheme="majorHAnsi"/>
          <w:lang w:eastAsia="fr-CA"/>
        </w:rPr>
        <w:t>Responsable du classement des données du PDE</w:t>
      </w:r>
    </w:p>
    <w:p w14:paraId="671F7DB4" w14:textId="77777777" w:rsidR="00AA71FC" w:rsidRPr="002F6676" w:rsidRDefault="00AA71FC" w:rsidP="00AA71FC">
      <w:pPr>
        <w:spacing w:before="100" w:beforeAutospacing="1" w:after="100" w:afterAutospacing="1"/>
        <w:outlineLvl w:val="0"/>
        <w:rPr>
          <w:rFonts w:asciiTheme="majorHAnsi" w:hAnsiTheme="majorHAnsi"/>
          <w:b/>
          <w:bCs/>
          <w:kern w:val="36"/>
          <w:lang w:eastAsia="fr-CA"/>
        </w:rPr>
      </w:pPr>
      <w:r w:rsidRPr="002F6676">
        <w:rPr>
          <w:rFonts w:asciiTheme="majorHAnsi" w:hAnsiTheme="majorHAnsi"/>
          <w:b/>
          <w:bCs/>
          <w:kern w:val="36"/>
          <w:lang w:eastAsia="fr-CA"/>
        </w:rPr>
        <w:t>Tâches</w:t>
      </w:r>
    </w:p>
    <w:p w14:paraId="3E2648D1" w14:textId="3BEC386B" w:rsidR="00AA71FC" w:rsidRPr="002F6676" w:rsidRDefault="00AA71FC" w:rsidP="00AA71FC">
      <w:pPr>
        <w:numPr>
          <w:ilvl w:val="0"/>
          <w:numId w:val="8"/>
        </w:numPr>
        <w:spacing w:before="100" w:beforeAutospacing="1" w:after="100" w:afterAutospacing="1"/>
        <w:rPr>
          <w:rFonts w:asciiTheme="majorHAnsi" w:hAnsiTheme="majorHAnsi"/>
          <w:lang w:eastAsia="fr-CA"/>
        </w:rPr>
      </w:pPr>
      <w:r w:rsidRPr="002F6676">
        <w:rPr>
          <w:rFonts w:asciiTheme="majorHAnsi" w:hAnsiTheme="majorHAnsi"/>
          <w:lang w:eastAsia="fr-CA"/>
        </w:rPr>
        <w:t xml:space="preserve">Planifier et effectuer la collecte et la mise à jour des </w:t>
      </w:r>
      <w:r w:rsidR="00DC7061" w:rsidRPr="002F6676">
        <w:rPr>
          <w:rFonts w:asciiTheme="majorHAnsi" w:hAnsiTheme="majorHAnsi"/>
          <w:lang w:eastAsia="fr-CA"/>
        </w:rPr>
        <w:t>données du</w:t>
      </w:r>
      <w:r w:rsidRPr="002F6676">
        <w:rPr>
          <w:rFonts w:asciiTheme="majorHAnsi" w:hAnsiTheme="majorHAnsi"/>
          <w:lang w:eastAsia="fr-CA"/>
        </w:rPr>
        <w:t xml:space="preserve"> PDE tant pour le portrait que pour le diagnostic;</w:t>
      </w:r>
    </w:p>
    <w:p w14:paraId="5DC45F61" w14:textId="29BB6A5B" w:rsidR="00AA71FC" w:rsidRPr="002F6676" w:rsidRDefault="00AA71FC" w:rsidP="00AA71FC">
      <w:pPr>
        <w:numPr>
          <w:ilvl w:val="0"/>
          <w:numId w:val="8"/>
        </w:numPr>
        <w:spacing w:before="100" w:beforeAutospacing="1" w:after="100" w:afterAutospacing="1"/>
        <w:rPr>
          <w:rFonts w:asciiTheme="majorHAnsi" w:hAnsiTheme="majorHAnsi"/>
          <w:lang w:eastAsia="fr-CA"/>
        </w:rPr>
      </w:pPr>
      <w:r w:rsidRPr="002F6676">
        <w:rPr>
          <w:rFonts w:asciiTheme="majorHAnsi" w:hAnsiTheme="majorHAnsi"/>
          <w:lang w:eastAsia="fr-CA"/>
        </w:rPr>
        <w:t>Participer à la réalisation des livrables annuels au MELCCFP (bilan des actions réalisées sur le territoire, stratégie</w:t>
      </w:r>
      <w:r w:rsidR="00DC7061" w:rsidRPr="002F6676">
        <w:rPr>
          <w:rFonts w:asciiTheme="majorHAnsi" w:hAnsiTheme="majorHAnsi"/>
          <w:lang w:eastAsia="fr-CA"/>
        </w:rPr>
        <w:t>s</w:t>
      </w:r>
      <w:r w:rsidRPr="002F6676">
        <w:rPr>
          <w:rFonts w:asciiTheme="majorHAnsi" w:hAnsiTheme="majorHAnsi"/>
          <w:lang w:eastAsia="fr-CA"/>
        </w:rPr>
        <w:t xml:space="preserve"> de mobilisation)</w:t>
      </w:r>
      <w:r w:rsidR="00DC7061" w:rsidRPr="002F6676">
        <w:rPr>
          <w:rFonts w:asciiTheme="majorHAnsi" w:hAnsiTheme="majorHAnsi"/>
          <w:lang w:eastAsia="fr-CA"/>
        </w:rPr>
        <w:t>;</w:t>
      </w:r>
    </w:p>
    <w:p w14:paraId="518BE3D4" w14:textId="77777777" w:rsidR="00AA71FC" w:rsidRPr="002F6676" w:rsidRDefault="00AA71FC" w:rsidP="00AA71FC">
      <w:pPr>
        <w:numPr>
          <w:ilvl w:val="0"/>
          <w:numId w:val="8"/>
        </w:numPr>
        <w:spacing w:before="100" w:beforeAutospacing="1" w:after="100" w:afterAutospacing="1"/>
        <w:rPr>
          <w:rFonts w:asciiTheme="majorHAnsi" w:hAnsiTheme="majorHAnsi"/>
          <w:lang w:eastAsia="fr-CA"/>
        </w:rPr>
      </w:pPr>
      <w:r w:rsidRPr="002F6676">
        <w:rPr>
          <w:rFonts w:asciiTheme="majorHAnsi" w:hAnsiTheme="majorHAnsi"/>
          <w:lang w:eastAsia="fr-CA"/>
        </w:rPr>
        <w:t>Assurer la gestion des données à l’interne;</w:t>
      </w:r>
    </w:p>
    <w:p w14:paraId="7EB022D0" w14:textId="15EBF635" w:rsidR="00AA71FC" w:rsidRPr="002F6676" w:rsidRDefault="00AA71FC" w:rsidP="00AA71FC">
      <w:pPr>
        <w:numPr>
          <w:ilvl w:val="0"/>
          <w:numId w:val="8"/>
        </w:numPr>
        <w:spacing w:before="100" w:beforeAutospacing="1" w:after="100" w:afterAutospacing="1"/>
        <w:rPr>
          <w:rFonts w:asciiTheme="majorHAnsi" w:hAnsiTheme="majorHAnsi"/>
          <w:lang w:eastAsia="fr-CA"/>
        </w:rPr>
      </w:pPr>
      <w:r w:rsidRPr="002F6676">
        <w:rPr>
          <w:rFonts w:asciiTheme="majorHAnsi" w:hAnsiTheme="majorHAnsi"/>
          <w:lang w:eastAsia="fr-CA"/>
        </w:rPr>
        <w:lastRenderedPageBreak/>
        <w:t>Réaliser de</w:t>
      </w:r>
      <w:r w:rsidR="00DC7061" w:rsidRPr="002F6676">
        <w:rPr>
          <w:rFonts w:asciiTheme="majorHAnsi" w:hAnsiTheme="majorHAnsi"/>
          <w:lang w:eastAsia="fr-CA"/>
        </w:rPr>
        <w:t>s</w:t>
      </w:r>
      <w:r w:rsidRPr="002F6676">
        <w:rPr>
          <w:rFonts w:asciiTheme="majorHAnsi" w:hAnsiTheme="majorHAnsi"/>
          <w:lang w:eastAsia="fr-CA"/>
        </w:rPr>
        <w:t xml:space="preserve"> cartes thématiques (ArcGIS et QGIS);</w:t>
      </w:r>
    </w:p>
    <w:p w14:paraId="46348DDB" w14:textId="77777777" w:rsidR="00AA71FC" w:rsidRPr="002F6676" w:rsidRDefault="00AA71FC" w:rsidP="00AA71FC">
      <w:pPr>
        <w:numPr>
          <w:ilvl w:val="0"/>
          <w:numId w:val="8"/>
        </w:numPr>
        <w:spacing w:before="100" w:beforeAutospacing="1" w:after="100" w:afterAutospacing="1"/>
        <w:rPr>
          <w:rFonts w:asciiTheme="majorHAnsi" w:hAnsiTheme="majorHAnsi"/>
          <w:lang w:eastAsia="fr-CA"/>
        </w:rPr>
      </w:pPr>
      <w:r w:rsidRPr="002F6676">
        <w:rPr>
          <w:rFonts w:asciiTheme="majorHAnsi" w:hAnsiTheme="majorHAnsi"/>
          <w:lang w:eastAsia="fr-CA"/>
        </w:rPr>
        <w:t xml:space="preserve">Présenter les données en lien avec l’eau aux différents acteurs de l’eau (MRC, municipalités, associations de lacs, municipalités); </w:t>
      </w:r>
    </w:p>
    <w:p w14:paraId="6932F3FB" w14:textId="7B018224" w:rsidR="00AA71FC" w:rsidRPr="002F6676" w:rsidRDefault="00AA71FC" w:rsidP="00AA71FC">
      <w:pPr>
        <w:numPr>
          <w:ilvl w:val="0"/>
          <w:numId w:val="8"/>
        </w:numPr>
        <w:spacing w:before="100" w:beforeAutospacing="1" w:after="100" w:afterAutospacing="1"/>
        <w:rPr>
          <w:rFonts w:asciiTheme="majorHAnsi" w:hAnsiTheme="majorHAnsi"/>
          <w:lang w:eastAsia="fr-CA"/>
        </w:rPr>
      </w:pPr>
      <w:r w:rsidRPr="002F6676">
        <w:rPr>
          <w:rFonts w:asciiTheme="majorHAnsi" w:hAnsiTheme="majorHAnsi"/>
          <w:lang w:eastAsia="fr-CA"/>
        </w:rPr>
        <w:t>Participer à la rédaction et à la révision des demandes de financement occasionnellement</w:t>
      </w:r>
      <w:r w:rsidR="00DC7061" w:rsidRPr="002F6676">
        <w:rPr>
          <w:rFonts w:asciiTheme="majorHAnsi" w:hAnsiTheme="majorHAnsi"/>
          <w:lang w:eastAsia="fr-CA"/>
        </w:rPr>
        <w:t>.</w:t>
      </w:r>
    </w:p>
    <w:p w14:paraId="62C6D3D3" w14:textId="77777777" w:rsidR="00AA71FC" w:rsidRPr="002F6676" w:rsidRDefault="00AA71FC" w:rsidP="00AA71FC">
      <w:pPr>
        <w:spacing w:before="100" w:beforeAutospacing="1" w:after="100" w:afterAutospacing="1"/>
        <w:outlineLvl w:val="0"/>
        <w:rPr>
          <w:rFonts w:asciiTheme="majorHAnsi" w:hAnsiTheme="majorHAnsi"/>
          <w:b/>
          <w:bCs/>
          <w:kern w:val="36"/>
          <w:lang w:eastAsia="fr-CA"/>
        </w:rPr>
      </w:pPr>
      <w:r w:rsidRPr="002F6676">
        <w:rPr>
          <w:rFonts w:asciiTheme="majorHAnsi" w:hAnsiTheme="majorHAnsi"/>
          <w:b/>
          <w:bCs/>
          <w:kern w:val="36"/>
          <w:lang w:eastAsia="fr-CA"/>
        </w:rPr>
        <w:t>Exigences requises</w:t>
      </w:r>
    </w:p>
    <w:p w14:paraId="00B93839" w14:textId="77777777" w:rsidR="00AA71FC" w:rsidRPr="002F6676" w:rsidRDefault="00AA71FC" w:rsidP="00AA71FC">
      <w:pPr>
        <w:numPr>
          <w:ilvl w:val="0"/>
          <w:numId w:val="9"/>
        </w:numPr>
        <w:spacing w:before="100" w:beforeAutospacing="1" w:after="100" w:afterAutospacing="1"/>
        <w:rPr>
          <w:rFonts w:asciiTheme="majorHAnsi" w:hAnsiTheme="majorHAnsi"/>
          <w:lang w:eastAsia="fr-CA"/>
        </w:rPr>
      </w:pPr>
      <w:r w:rsidRPr="002F6676">
        <w:rPr>
          <w:rFonts w:asciiTheme="majorHAnsi" w:hAnsiTheme="majorHAnsi"/>
          <w:lang w:eastAsia="fr-CA"/>
        </w:rPr>
        <w:t>Formation en environnement, géographie, biologie ou sciences naturelles;</w:t>
      </w:r>
    </w:p>
    <w:p w14:paraId="5CAE8BC4" w14:textId="77777777" w:rsidR="00AA71FC" w:rsidRPr="002F6676" w:rsidRDefault="00AA71FC" w:rsidP="00AA71FC">
      <w:pPr>
        <w:numPr>
          <w:ilvl w:val="0"/>
          <w:numId w:val="9"/>
        </w:numPr>
        <w:spacing w:before="100" w:beforeAutospacing="1" w:after="100" w:afterAutospacing="1"/>
        <w:rPr>
          <w:rFonts w:asciiTheme="majorHAnsi" w:hAnsiTheme="majorHAnsi"/>
          <w:lang w:eastAsia="fr-CA"/>
        </w:rPr>
      </w:pPr>
      <w:r w:rsidRPr="002F6676">
        <w:rPr>
          <w:rFonts w:asciiTheme="majorHAnsi" w:hAnsiTheme="majorHAnsi"/>
          <w:lang w:eastAsia="fr-CA"/>
        </w:rPr>
        <w:t>Expérience pertinente de 3 ans dans le domaine de la gestion de l’eau;</w:t>
      </w:r>
    </w:p>
    <w:p w14:paraId="2F34CCBA" w14:textId="77777777" w:rsidR="00AA71FC" w:rsidRPr="002F6676" w:rsidRDefault="00AA71FC" w:rsidP="00AA71FC">
      <w:pPr>
        <w:numPr>
          <w:ilvl w:val="0"/>
          <w:numId w:val="9"/>
        </w:numPr>
        <w:spacing w:before="100" w:beforeAutospacing="1" w:after="100" w:afterAutospacing="1"/>
        <w:rPr>
          <w:rFonts w:asciiTheme="majorHAnsi" w:hAnsiTheme="majorHAnsi"/>
          <w:lang w:eastAsia="fr-CA"/>
        </w:rPr>
      </w:pPr>
      <w:r w:rsidRPr="002F6676">
        <w:rPr>
          <w:rFonts w:asciiTheme="majorHAnsi" w:hAnsiTheme="majorHAnsi"/>
          <w:lang w:eastAsia="fr-CA"/>
        </w:rPr>
        <w:t>Esprit d’analyse et de synthèse, sens de l’organisation, bonne capacité d’apprentissage et autonomie;</w:t>
      </w:r>
    </w:p>
    <w:p w14:paraId="179EB771" w14:textId="577BB383" w:rsidR="00AA71FC" w:rsidRPr="002F6676" w:rsidRDefault="00DC7061" w:rsidP="00AA71FC">
      <w:pPr>
        <w:numPr>
          <w:ilvl w:val="0"/>
          <w:numId w:val="9"/>
        </w:numPr>
        <w:spacing w:before="100" w:beforeAutospacing="1" w:after="100" w:afterAutospacing="1"/>
        <w:rPr>
          <w:rFonts w:asciiTheme="majorHAnsi" w:hAnsiTheme="majorHAnsi"/>
          <w:lang w:eastAsia="fr-CA"/>
        </w:rPr>
      </w:pPr>
      <w:r w:rsidRPr="002F6676">
        <w:rPr>
          <w:rFonts w:asciiTheme="majorHAnsi" w:hAnsiTheme="majorHAnsi"/>
          <w:lang w:eastAsia="fr-CA"/>
        </w:rPr>
        <w:t xml:space="preserve">Excellente </w:t>
      </w:r>
      <w:r w:rsidR="00AA71FC" w:rsidRPr="002F6676">
        <w:rPr>
          <w:rFonts w:asciiTheme="majorHAnsi" w:hAnsiTheme="majorHAnsi"/>
          <w:lang w:eastAsia="fr-CA"/>
        </w:rPr>
        <w:t>connaissance des enjeux en lien avec la protection de l’eau, les milieux naturel et l’aménagement du territoire;</w:t>
      </w:r>
    </w:p>
    <w:p w14:paraId="3EF0228C" w14:textId="77777777" w:rsidR="00AA71FC" w:rsidRPr="002F6676" w:rsidRDefault="00AA71FC" w:rsidP="00AA71FC">
      <w:pPr>
        <w:numPr>
          <w:ilvl w:val="0"/>
          <w:numId w:val="9"/>
        </w:numPr>
        <w:spacing w:before="100" w:beforeAutospacing="1" w:after="100" w:afterAutospacing="1"/>
        <w:rPr>
          <w:rFonts w:asciiTheme="majorHAnsi" w:hAnsiTheme="majorHAnsi"/>
          <w:lang w:eastAsia="fr-CA"/>
        </w:rPr>
      </w:pPr>
      <w:r w:rsidRPr="002F6676">
        <w:rPr>
          <w:rFonts w:asciiTheme="majorHAnsi" w:hAnsiTheme="majorHAnsi"/>
          <w:lang w:eastAsia="fr-CA"/>
        </w:rPr>
        <w:t>Excellente connaissance du français et de l’anglais écrit et parlé;</w:t>
      </w:r>
    </w:p>
    <w:p w14:paraId="1D6A2D0D" w14:textId="0B0F3255" w:rsidR="00AA71FC" w:rsidRPr="002F6676" w:rsidRDefault="00AA71FC" w:rsidP="00AA71FC">
      <w:pPr>
        <w:numPr>
          <w:ilvl w:val="0"/>
          <w:numId w:val="9"/>
        </w:numPr>
        <w:spacing w:before="100" w:beforeAutospacing="1" w:after="100" w:afterAutospacing="1"/>
        <w:rPr>
          <w:rFonts w:asciiTheme="majorHAnsi" w:hAnsiTheme="majorHAnsi"/>
          <w:lang w:eastAsia="fr-CA"/>
        </w:rPr>
      </w:pPr>
      <w:r w:rsidRPr="002F6676">
        <w:rPr>
          <w:rFonts w:asciiTheme="majorHAnsi" w:hAnsiTheme="majorHAnsi"/>
          <w:lang w:eastAsia="fr-CA"/>
        </w:rPr>
        <w:t>Connaissance de la gestion intégrée de l’eau par bassin versant (GIEBV);</w:t>
      </w:r>
    </w:p>
    <w:p w14:paraId="0D4F1D8C" w14:textId="5CAED475" w:rsidR="00AA71FC" w:rsidRPr="002F6676" w:rsidRDefault="00AA71FC" w:rsidP="00AA71FC">
      <w:pPr>
        <w:numPr>
          <w:ilvl w:val="0"/>
          <w:numId w:val="9"/>
        </w:numPr>
        <w:spacing w:before="100" w:beforeAutospacing="1" w:after="100" w:afterAutospacing="1"/>
        <w:rPr>
          <w:rFonts w:asciiTheme="majorHAnsi" w:hAnsiTheme="majorHAnsi"/>
          <w:lang w:eastAsia="fr-CA"/>
        </w:rPr>
      </w:pPr>
      <w:r w:rsidRPr="002F6676">
        <w:rPr>
          <w:rFonts w:asciiTheme="majorHAnsi" w:hAnsiTheme="majorHAnsi"/>
          <w:lang w:eastAsia="fr-CA"/>
        </w:rPr>
        <w:t>Connaissance du territoire du bassin versant de la baie Missisquoi, un atout</w:t>
      </w:r>
      <w:r w:rsidR="00DC7061" w:rsidRPr="002F6676">
        <w:rPr>
          <w:rFonts w:asciiTheme="majorHAnsi" w:hAnsiTheme="majorHAnsi"/>
          <w:lang w:eastAsia="fr-CA"/>
        </w:rPr>
        <w:t>.</w:t>
      </w:r>
    </w:p>
    <w:p w14:paraId="2F2D44D3" w14:textId="77777777" w:rsidR="00AA71FC" w:rsidRPr="002F6676" w:rsidRDefault="00AA71FC" w:rsidP="00AA71FC">
      <w:pPr>
        <w:spacing w:before="100" w:beforeAutospacing="1" w:after="100" w:afterAutospacing="1"/>
        <w:outlineLvl w:val="0"/>
        <w:rPr>
          <w:rFonts w:asciiTheme="majorHAnsi" w:hAnsiTheme="majorHAnsi"/>
          <w:b/>
          <w:bCs/>
          <w:kern w:val="36"/>
          <w:lang w:eastAsia="fr-CA"/>
        </w:rPr>
      </w:pPr>
      <w:r w:rsidRPr="002F6676">
        <w:rPr>
          <w:rFonts w:asciiTheme="majorHAnsi" w:hAnsiTheme="majorHAnsi"/>
          <w:b/>
          <w:bCs/>
          <w:kern w:val="36"/>
          <w:lang w:eastAsia="fr-CA"/>
        </w:rPr>
        <w:t>Conditions d’emploi</w:t>
      </w:r>
    </w:p>
    <w:p w14:paraId="76B618A2" w14:textId="77777777" w:rsidR="00AA71FC" w:rsidRPr="002F6676" w:rsidRDefault="00AA71FC" w:rsidP="00AA71FC">
      <w:pPr>
        <w:numPr>
          <w:ilvl w:val="0"/>
          <w:numId w:val="10"/>
        </w:numPr>
        <w:spacing w:before="100" w:beforeAutospacing="1" w:after="100" w:afterAutospacing="1"/>
        <w:rPr>
          <w:rFonts w:asciiTheme="majorHAnsi" w:hAnsiTheme="majorHAnsi"/>
          <w:lang w:eastAsia="fr-CA"/>
        </w:rPr>
      </w:pPr>
      <w:r w:rsidRPr="002F6676">
        <w:rPr>
          <w:rFonts w:asciiTheme="majorHAnsi" w:hAnsiTheme="majorHAnsi"/>
          <w:lang w:eastAsia="fr-CA"/>
        </w:rPr>
        <w:t>Salaire selon la formation et l’expérience, indexé annuellement au coût de la vie;</w:t>
      </w:r>
    </w:p>
    <w:p w14:paraId="42DBF1B7" w14:textId="77777777" w:rsidR="00AA71FC" w:rsidRPr="002F6676" w:rsidRDefault="00AA71FC" w:rsidP="00AA71FC">
      <w:pPr>
        <w:numPr>
          <w:ilvl w:val="0"/>
          <w:numId w:val="10"/>
        </w:numPr>
        <w:spacing w:before="100" w:beforeAutospacing="1" w:after="100" w:afterAutospacing="1"/>
        <w:rPr>
          <w:rFonts w:asciiTheme="majorHAnsi" w:hAnsiTheme="majorHAnsi"/>
          <w:lang w:eastAsia="fr-CA"/>
        </w:rPr>
      </w:pPr>
      <w:r w:rsidRPr="002F6676">
        <w:rPr>
          <w:rFonts w:asciiTheme="majorHAnsi" w:hAnsiTheme="majorHAnsi"/>
          <w:lang w:eastAsia="fr-CA"/>
        </w:rPr>
        <w:t>Avantages sociaux compétitifs;</w:t>
      </w:r>
    </w:p>
    <w:p w14:paraId="0AD4E4DB" w14:textId="77777777" w:rsidR="00AA71FC" w:rsidRPr="002F6676" w:rsidRDefault="00AA71FC" w:rsidP="00AA71FC">
      <w:pPr>
        <w:numPr>
          <w:ilvl w:val="0"/>
          <w:numId w:val="10"/>
        </w:numPr>
        <w:spacing w:before="100" w:beforeAutospacing="1" w:after="100" w:afterAutospacing="1"/>
        <w:rPr>
          <w:rFonts w:asciiTheme="majorHAnsi" w:hAnsiTheme="majorHAnsi"/>
          <w:lang w:eastAsia="fr-CA"/>
        </w:rPr>
      </w:pPr>
      <w:r w:rsidRPr="002F6676">
        <w:rPr>
          <w:rFonts w:asciiTheme="majorHAnsi" w:hAnsiTheme="majorHAnsi"/>
        </w:rPr>
        <w:t>Poste temps plein, 35 heures / semaine;</w:t>
      </w:r>
    </w:p>
    <w:p w14:paraId="245C6433" w14:textId="77777777" w:rsidR="00AA71FC" w:rsidRPr="002F6676" w:rsidRDefault="00AA71FC" w:rsidP="00AA71FC">
      <w:pPr>
        <w:numPr>
          <w:ilvl w:val="0"/>
          <w:numId w:val="10"/>
        </w:numPr>
        <w:spacing w:before="100" w:beforeAutospacing="1" w:after="100" w:afterAutospacing="1"/>
        <w:rPr>
          <w:rFonts w:asciiTheme="majorHAnsi" w:hAnsiTheme="majorHAnsi"/>
          <w:lang w:eastAsia="fr-CA"/>
        </w:rPr>
      </w:pPr>
      <w:r w:rsidRPr="002F6676">
        <w:rPr>
          <w:rFonts w:asciiTheme="majorHAnsi" w:hAnsiTheme="majorHAnsi"/>
          <w:lang w:eastAsia="fr-CA"/>
        </w:rPr>
        <w:t>Remboursement des frais de déplacement;</w:t>
      </w:r>
    </w:p>
    <w:p w14:paraId="077CCCAD" w14:textId="4DF7367C" w:rsidR="00AA71FC" w:rsidRPr="002F6676" w:rsidRDefault="00AA71FC" w:rsidP="00AA71FC">
      <w:pPr>
        <w:numPr>
          <w:ilvl w:val="0"/>
          <w:numId w:val="10"/>
        </w:numPr>
        <w:spacing w:before="100" w:beforeAutospacing="1" w:after="100" w:afterAutospacing="1"/>
        <w:rPr>
          <w:rFonts w:asciiTheme="majorHAnsi" w:hAnsiTheme="majorHAnsi"/>
          <w:lang w:eastAsia="fr-CA"/>
        </w:rPr>
      </w:pPr>
      <w:r w:rsidRPr="002F6676">
        <w:rPr>
          <w:rFonts w:asciiTheme="majorHAnsi" w:hAnsiTheme="majorHAnsi"/>
          <w:lang w:eastAsia="fr-CA"/>
        </w:rPr>
        <w:t>Horaires flexibles</w:t>
      </w:r>
      <w:r w:rsidR="002F6676">
        <w:rPr>
          <w:rFonts w:asciiTheme="majorHAnsi" w:hAnsiTheme="majorHAnsi"/>
          <w:lang w:eastAsia="fr-CA"/>
        </w:rPr>
        <w:t>;</w:t>
      </w:r>
    </w:p>
    <w:p w14:paraId="389B9689" w14:textId="623FFDCE" w:rsidR="002F6676" w:rsidRPr="002F6676" w:rsidRDefault="00DC7061" w:rsidP="002F6676">
      <w:pPr>
        <w:numPr>
          <w:ilvl w:val="0"/>
          <w:numId w:val="10"/>
        </w:numPr>
        <w:spacing w:before="100" w:beforeAutospacing="1" w:after="100" w:afterAutospacing="1"/>
        <w:rPr>
          <w:rFonts w:asciiTheme="majorHAnsi" w:hAnsiTheme="majorHAnsi"/>
          <w:lang w:eastAsia="fr-CA"/>
        </w:rPr>
      </w:pPr>
      <w:r w:rsidRPr="002F6676">
        <w:rPr>
          <w:rFonts w:asciiTheme="majorHAnsi" w:hAnsiTheme="majorHAnsi"/>
          <w:lang w:eastAsia="fr-CA"/>
        </w:rPr>
        <w:t xml:space="preserve">Possibilité de </w:t>
      </w:r>
      <w:r w:rsidR="002F6676" w:rsidRPr="002F6676">
        <w:rPr>
          <w:rFonts w:asciiTheme="majorHAnsi" w:hAnsiTheme="majorHAnsi"/>
          <w:lang w:eastAsia="fr-CA"/>
        </w:rPr>
        <w:t>télétravail</w:t>
      </w:r>
      <w:r w:rsidRPr="002F6676">
        <w:rPr>
          <w:rFonts w:asciiTheme="majorHAnsi" w:hAnsiTheme="majorHAnsi"/>
          <w:lang w:eastAsia="fr-CA"/>
        </w:rPr>
        <w:t>.</w:t>
      </w:r>
    </w:p>
    <w:p w14:paraId="59C4BBA6" w14:textId="77777777" w:rsidR="00AA71FC" w:rsidRPr="002F6676" w:rsidRDefault="00AA71FC" w:rsidP="00AA71FC">
      <w:pPr>
        <w:spacing w:before="100" w:beforeAutospacing="1" w:after="100" w:afterAutospacing="1"/>
        <w:outlineLvl w:val="0"/>
        <w:rPr>
          <w:rFonts w:asciiTheme="majorHAnsi" w:hAnsiTheme="majorHAnsi"/>
          <w:b/>
          <w:bCs/>
          <w:kern w:val="36"/>
          <w:lang w:eastAsia="fr-CA"/>
        </w:rPr>
      </w:pPr>
      <w:r w:rsidRPr="002F6676">
        <w:rPr>
          <w:rFonts w:asciiTheme="majorHAnsi" w:hAnsiTheme="majorHAnsi"/>
          <w:b/>
          <w:bCs/>
          <w:kern w:val="36"/>
          <w:lang w:eastAsia="fr-CA"/>
        </w:rPr>
        <w:t>Lieu de travail</w:t>
      </w:r>
    </w:p>
    <w:p w14:paraId="2FCC50A2" w14:textId="64729FDF" w:rsidR="002F6676" w:rsidRDefault="002F6676" w:rsidP="002F6676">
      <w:pPr>
        <w:numPr>
          <w:ilvl w:val="0"/>
          <w:numId w:val="11"/>
        </w:numPr>
        <w:spacing w:before="100" w:beforeAutospacing="1" w:after="100" w:afterAutospacing="1"/>
        <w:rPr>
          <w:rFonts w:asciiTheme="majorHAnsi" w:hAnsiTheme="majorHAnsi"/>
          <w:lang w:eastAsia="fr-CA"/>
        </w:rPr>
      </w:pPr>
      <w:r>
        <w:rPr>
          <w:rFonts w:asciiTheme="majorHAnsi" w:hAnsiTheme="majorHAnsi"/>
          <w:lang w:eastAsia="fr-CA"/>
        </w:rPr>
        <w:t>L</w:t>
      </w:r>
      <w:r w:rsidR="00AA71FC" w:rsidRPr="002F6676">
        <w:rPr>
          <w:rFonts w:asciiTheme="majorHAnsi" w:hAnsiTheme="majorHAnsi"/>
          <w:lang w:eastAsia="fr-CA"/>
        </w:rPr>
        <w:t>’Organisme de bassin versant baie Missisquoi</w:t>
      </w:r>
      <w:r>
        <w:rPr>
          <w:rFonts w:asciiTheme="majorHAnsi" w:hAnsiTheme="majorHAnsi"/>
          <w:lang w:eastAsia="fr-CA"/>
        </w:rPr>
        <w:t xml:space="preserve"> est situé </w:t>
      </w:r>
      <w:r w:rsidR="00AA71FC" w:rsidRPr="002F6676">
        <w:rPr>
          <w:rFonts w:asciiTheme="majorHAnsi" w:hAnsiTheme="majorHAnsi"/>
          <w:lang w:eastAsia="fr-CA"/>
        </w:rPr>
        <w:t xml:space="preserve">dans la superbe région de Brome-Missisquoi : 110, rue Rivière, bureau 200, Bedford. </w:t>
      </w:r>
    </w:p>
    <w:p w14:paraId="1C6C0F7F" w14:textId="4C3D066E" w:rsidR="002F6676" w:rsidRDefault="002F6676" w:rsidP="002F6676">
      <w:pPr>
        <w:numPr>
          <w:ilvl w:val="0"/>
          <w:numId w:val="11"/>
        </w:numPr>
        <w:spacing w:before="100" w:beforeAutospacing="1" w:after="100" w:afterAutospacing="1"/>
        <w:rPr>
          <w:rFonts w:asciiTheme="majorHAnsi" w:hAnsiTheme="majorHAnsi"/>
          <w:lang w:eastAsia="fr-CA"/>
        </w:rPr>
      </w:pPr>
      <w:r>
        <w:rPr>
          <w:rFonts w:asciiTheme="majorHAnsi" w:hAnsiTheme="majorHAnsi"/>
          <w:lang w:eastAsia="fr-CA"/>
        </w:rPr>
        <w:t xml:space="preserve">Bedford se situe à 15 Km de </w:t>
      </w:r>
      <w:proofErr w:type="spellStart"/>
      <w:r>
        <w:rPr>
          <w:rFonts w:asciiTheme="majorHAnsi" w:hAnsiTheme="majorHAnsi"/>
          <w:lang w:eastAsia="fr-CA"/>
        </w:rPr>
        <w:t>Frelighsburg</w:t>
      </w:r>
      <w:proofErr w:type="spellEnd"/>
      <w:r>
        <w:rPr>
          <w:rFonts w:asciiTheme="majorHAnsi" w:hAnsiTheme="majorHAnsi"/>
          <w:lang w:eastAsia="fr-CA"/>
        </w:rPr>
        <w:t xml:space="preserve"> et de </w:t>
      </w:r>
      <w:proofErr w:type="spellStart"/>
      <w:r>
        <w:rPr>
          <w:rFonts w:asciiTheme="majorHAnsi" w:hAnsiTheme="majorHAnsi"/>
          <w:lang w:eastAsia="fr-CA"/>
        </w:rPr>
        <w:t>Dunham</w:t>
      </w:r>
      <w:proofErr w:type="spellEnd"/>
      <w:r>
        <w:rPr>
          <w:rFonts w:asciiTheme="majorHAnsi" w:hAnsiTheme="majorHAnsi"/>
          <w:lang w:eastAsia="fr-CA"/>
        </w:rPr>
        <w:t>.</w:t>
      </w:r>
    </w:p>
    <w:p w14:paraId="50C8F806" w14:textId="3AF502A1" w:rsidR="00AA71FC" w:rsidRPr="002F6676" w:rsidRDefault="00AA71FC" w:rsidP="002F6676">
      <w:pPr>
        <w:numPr>
          <w:ilvl w:val="0"/>
          <w:numId w:val="11"/>
        </w:numPr>
        <w:spacing w:before="100" w:beforeAutospacing="1" w:after="100" w:afterAutospacing="1"/>
        <w:rPr>
          <w:rFonts w:asciiTheme="majorHAnsi" w:hAnsiTheme="majorHAnsi"/>
          <w:lang w:eastAsia="fr-CA"/>
        </w:rPr>
      </w:pPr>
      <w:r w:rsidRPr="002F6676">
        <w:rPr>
          <w:rFonts w:asciiTheme="majorHAnsi" w:hAnsiTheme="majorHAnsi"/>
          <w:lang w:eastAsia="fr-CA"/>
        </w:rPr>
        <w:t>Les bureaux se trouvent dans une ancienne usine où il y a une communauté d’artisans et de jeunes professionnels en tout genre (distillerie, menuiserie, céramiste, microbrasserie, soufflerie de verre</w:t>
      </w:r>
      <w:r w:rsidR="002F6676">
        <w:rPr>
          <w:rFonts w:asciiTheme="majorHAnsi" w:hAnsiTheme="majorHAnsi"/>
          <w:lang w:eastAsia="fr-CA"/>
        </w:rPr>
        <w:t>, artistes, etc.</w:t>
      </w:r>
      <w:r w:rsidRPr="002F6676">
        <w:rPr>
          <w:rFonts w:asciiTheme="majorHAnsi" w:hAnsiTheme="majorHAnsi"/>
          <w:lang w:eastAsia="fr-CA"/>
        </w:rPr>
        <w:t xml:space="preserve">). </w:t>
      </w:r>
    </w:p>
    <w:p w14:paraId="51EFE123" w14:textId="77777777" w:rsidR="00AA71FC" w:rsidRPr="002F6676" w:rsidRDefault="00AA71FC" w:rsidP="00AA71FC">
      <w:pPr>
        <w:spacing w:before="100" w:beforeAutospacing="1" w:after="100" w:afterAutospacing="1"/>
        <w:outlineLvl w:val="0"/>
        <w:rPr>
          <w:rFonts w:asciiTheme="majorHAnsi" w:hAnsiTheme="majorHAnsi"/>
          <w:b/>
          <w:bCs/>
          <w:kern w:val="36"/>
          <w:lang w:eastAsia="fr-CA"/>
        </w:rPr>
      </w:pPr>
      <w:r w:rsidRPr="002F6676">
        <w:rPr>
          <w:rFonts w:asciiTheme="majorHAnsi" w:hAnsiTheme="majorHAnsi"/>
          <w:b/>
          <w:bCs/>
          <w:kern w:val="36"/>
          <w:lang w:eastAsia="fr-CA"/>
        </w:rPr>
        <w:t>Si ce défi vous intéresse</w:t>
      </w:r>
    </w:p>
    <w:p w14:paraId="70711AF5" w14:textId="2B0FD020" w:rsidR="00AA71FC" w:rsidRPr="002F6676" w:rsidRDefault="00AA71FC" w:rsidP="00AA71FC">
      <w:pPr>
        <w:spacing w:before="100" w:beforeAutospacing="1" w:after="100" w:afterAutospacing="1"/>
        <w:rPr>
          <w:rFonts w:asciiTheme="majorHAnsi" w:hAnsiTheme="majorHAnsi"/>
          <w:lang w:eastAsia="fr-CA"/>
        </w:rPr>
      </w:pPr>
      <w:r w:rsidRPr="002F6676">
        <w:rPr>
          <w:rFonts w:asciiTheme="majorHAnsi" w:hAnsiTheme="majorHAnsi"/>
          <w:lang w:eastAsia="fr-CA"/>
        </w:rPr>
        <w:t>Veuillez faire parvenir votre candidature</w:t>
      </w:r>
      <w:r w:rsidR="00C122DC">
        <w:rPr>
          <w:rFonts w:asciiTheme="majorHAnsi" w:hAnsiTheme="majorHAnsi"/>
          <w:lang w:eastAsia="fr-CA"/>
        </w:rPr>
        <w:t xml:space="preserve"> </w:t>
      </w:r>
      <w:r w:rsidRPr="002F6676">
        <w:rPr>
          <w:rFonts w:asciiTheme="majorHAnsi" w:hAnsiTheme="majorHAnsi"/>
          <w:lang w:eastAsia="fr-CA"/>
        </w:rPr>
        <w:t xml:space="preserve">avant le </w:t>
      </w:r>
      <w:r w:rsidR="002F6676" w:rsidRPr="00C122DC">
        <w:rPr>
          <w:rFonts w:asciiTheme="majorHAnsi" w:hAnsiTheme="majorHAnsi"/>
          <w:b/>
          <w:bCs/>
          <w:u w:val="single"/>
          <w:lang w:eastAsia="fr-CA"/>
        </w:rPr>
        <w:t>28 février</w:t>
      </w:r>
      <w:r w:rsidRPr="00C122DC">
        <w:rPr>
          <w:rFonts w:asciiTheme="majorHAnsi" w:hAnsiTheme="majorHAnsi"/>
          <w:b/>
          <w:bCs/>
          <w:u w:val="single"/>
          <w:lang w:eastAsia="fr-CA"/>
        </w:rPr>
        <w:t xml:space="preserve"> 2023</w:t>
      </w:r>
      <w:r w:rsidRPr="002F6676">
        <w:rPr>
          <w:rFonts w:asciiTheme="majorHAnsi" w:hAnsiTheme="majorHAnsi"/>
          <w:lang w:eastAsia="fr-CA"/>
        </w:rPr>
        <w:t xml:space="preserve"> </w:t>
      </w:r>
      <w:r w:rsidR="00C122DC">
        <w:rPr>
          <w:rFonts w:asciiTheme="majorHAnsi" w:hAnsiTheme="majorHAnsi"/>
          <w:lang w:eastAsia="fr-CA"/>
        </w:rPr>
        <w:t xml:space="preserve">en y joignant votre C.V. ainsi qu’une lettre de motivation </w:t>
      </w:r>
      <w:r w:rsidRPr="002F6676">
        <w:rPr>
          <w:rFonts w:asciiTheme="majorHAnsi" w:hAnsiTheme="majorHAnsi"/>
          <w:lang w:eastAsia="fr-CA"/>
        </w:rPr>
        <w:t xml:space="preserve">à </w:t>
      </w:r>
      <w:r w:rsidR="00C122DC">
        <w:rPr>
          <w:rFonts w:asciiTheme="majorHAnsi" w:hAnsiTheme="majorHAnsi"/>
          <w:lang w:eastAsia="fr-CA"/>
        </w:rPr>
        <w:t xml:space="preserve">Mme Johanne Bérubé, directrice </w:t>
      </w:r>
      <w:r w:rsidRPr="002F6676">
        <w:rPr>
          <w:rFonts w:asciiTheme="majorHAnsi" w:hAnsiTheme="majorHAnsi"/>
          <w:lang w:eastAsia="fr-CA"/>
        </w:rPr>
        <w:t>de l’OBV baie Missisquoi</w:t>
      </w:r>
      <w:r w:rsidR="00C122DC">
        <w:rPr>
          <w:rFonts w:asciiTheme="majorHAnsi" w:hAnsiTheme="majorHAnsi"/>
          <w:lang w:eastAsia="fr-CA"/>
        </w:rPr>
        <w:t xml:space="preserve"> : </w:t>
      </w:r>
      <w:hyperlink r:id="rId8" w:history="1">
        <w:r w:rsidR="00C122DC" w:rsidRPr="00436638">
          <w:rPr>
            <w:rStyle w:val="Lienhypertexte"/>
            <w:rFonts w:asciiTheme="majorHAnsi" w:hAnsiTheme="majorHAnsi"/>
            <w:lang w:eastAsia="fr-CA"/>
          </w:rPr>
          <w:t>johanne.berube@obvbm.org</w:t>
        </w:r>
      </w:hyperlink>
    </w:p>
    <w:p w14:paraId="3E2428E8" w14:textId="77777777" w:rsidR="00AA71FC" w:rsidRPr="002F6676" w:rsidRDefault="00AA71FC" w:rsidP="00AA71FC">
      <w:pPr>
        <w:spacing w:before="100" w:beforeAutospacing="1" w:after="100" w:afterAutospacing="1"/>
        <w:rPr>
          <w:rFonts w:asciiTheme="majorHAnsi" w:hAnsiTheme="majorHAnsi"/>
          <w:lang w:eastAsia="fr-CA"/>
        </w:rPr>
      </w:pPr>
      <w:r w:rsidRPr="002F6676">
        <w:rPr>
          <w:rFonts w:asciiTheme="majorHAnsi" w:hAnsiTheme="majorHAnsi"/>
          <w:lang w:eastAsia="fr-CA"/>
        </w:rPr>
        <w:t>Seuls les candidats retenus seront contactés.</w:t>
      </w:r>
    </w:p>
    <w:p w14:paraId="0C422885" w14:textId="77777777" w:rsidR="00AA71FC" w:rsidRPr="002F6676" w:rsidRDefault="00AA71FC" w:rsidP="00AA71FC">
      <w:pPr>
        <w:spacing w:before="100" w:beforeAutospacing="1" w:after="100" w:afterAutospacing="1"/>
        <w:rPr>
          <w:rFonts w:asciiTheme="majorHAnsi" w:hAnsiTheme="majorHAnsi"/>
          <w:lang w:eastAsia="fr-CA"/>
        </w:rPr>
      </w:pPr>
      <w:r w:rsidRPr="002F6676">
        <w:rPr>
          <w:rFonts w:asciiTheme="majorHAnsi" w:hAnsiTheme="majorHAnsi"/>
          <w:lang w:eastAsia="fr-CA"/>
        </w:rPr>
        <w:t>Le masculin est utilisé dans le seul but d’alléger le texte.</w:t>
      </w:r>
    </w:p>
    <w:p w14:paraId="79A6B668" w14:textId="77777777" w:rsidR="00BF6EFF" w:rsidRPr="002F6676" w:rsidRDefault="00BF6EFF" w:rsidP="007E0B91">
      <w:pPr>
        <w:spacing w:line="276" w:lineRule="auto"/>
        <w:rPr>
          <w:rFonts w:asciiTheme="majorHAnsi" w:hAnsiTheme="majorHAnsi"/>
        </w:rPr>
      </w:pPr>
    </w:p>
    <w:sectPr w:rsidR="00BF6EFF" w:rsidRPr="002F6676" w:rsidSect="00C0315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FA19" w14:textId="77777777" w:rsidR="00422F15" w:rsidRDefault="00422F15">
      <w:r>
        <w:separator/>
      </w:r>
    </w:p>
  </w:endnote>
  <w:endnote w:type="continuationSeparator" w:id="0">
    <w:p w14:paraId="26FA6F45" w14:textId="77777777" w:rsidR="00422F15" w:rsidRDefault="0042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60DC" w14:textId="77777777" w:rsidR="00D54E65" w:rsidRDefault="008F4A95">
    <w:pPr>
      <w:pStyle w:val="Pieddepage"/>
      <w:framePr w:wrap="around" w:vAnchor="text" w:hAnchor="margin" w:xAlign="right" w:y="1"/>
      <w:rPr>
        <w:rStyle w:val="Numrodepage"/>
      </w:rPr>
    </w:pPr>
    <w:r>
      <w:rPr>
        <w:rStyle w:val="Numrodepage"/>
      </w:rPr>
      <w:fldChar w:fldCharType="begin"/>
    </w:r>
    <w:r w:rsidR="00D54E65">
      <w:rPr>
        <w:rStyle w:val="Numrodepage"/>
      </w:rPr>
      <w:instrText xml:space="preserve">PAGE  </w:instrText>
    </w:r>
    <w:r>
      <w:rPr>
        <w:rStyle w:val="Numrodepage"/>
      </w:rPr>
      <w:fldChar w:fldCharType="end"/>
    </w:r>
  </w:p>
  <w:p w14:paraId="22D1AFAA" w14:textId="77777777" w:rsidR="00D54E65" w:rsidRDefault="00D54E6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810A" w14:textId="77777777" w:rsidR="0040090A" w:rsidRDefault="0040090A" w:rsidP="0040090A">
    <w:pPr>
      <w:pStyle w:val="Pieddepage"/>
      <w:rPr>
        <w:sz w:val="18"/>
      </w:rPr>
    </w:pPr>
  </w:p>
  <w:p w14:paraId="228646BC" w14:textId="77777777" w:rsidR="00D54E65" w:rsidRDefault="00D54E65" w:rsidP="001460D9">
    <w:pPr>
      <w:pStyle w:val="Pieddepage"/>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03E1" w14:textId="77777777" w:rsidR="00EC6419" w:rsidRPr="00C46EE0" w:rsidRDefault="00EC6419" w:rsidP="006B2ED9">
    <w:pPr>
      <w:pStyle w:val="Pieddepage"/>
      <w:pBdr>
        <w:top w:val="single" w:sz="4" w:space="1" w:color="auto"/>
      </w:pBdr>
      <w:tabs>
        <w:tab w:val="clear" w:pos="8640"/>
        <w:tab w:val="right" w:pos="9072"/>
      </w:tabs>
      <w:ind w:right="-432"/>
      <w:jc w:val="right"/>
      <w:rPr>
        <w:color w:val="0F243E"/>
        <w:sz w:val="18"/>
      </w:rPr>
    </w:pPr>
    <w:r w:rsidRPr="00C46EE0">
      <w:rPr>
        <w:color w:val="0F243E"/>
        <w:sz w:val="18"/>
      </w:rPr>
      <w:t>Organisme de bassin versant de la baie Missisquoi</w:t>
    </w:r>
  </w:p>
  <w:p w14:paraId="15FC8D15" w14:textId="77777777" w:rsidR="002A2B11" w:rsidRDefault="002A2B11" w:rsidP="00E86D29">
    <w:pPr>
      <w:pStyle w:val="Pieddepage"/>
      <w:tabs>
        <w:tab w:val="clear" w:pos="8640"/>
        <w:tab w:val="right" w:pos="9072"/>
      </w:tabs>
      <w:ind w:right="-432"/>
      <w:jc w:val="right"/>
      <w:rPr>
        <w:color w:val="0F243E"/>
        <w:sz w:val="18"/>
      </w:rPr>
    </w:pPr>
    <w:r w:rsidRPr="002A2B11">
      <w:rPr>
        <w:color w:val="0F243E"/>
        <w:sz w:val="18"/>
      </w:rPr>
      <w:t xml:space="preserve">110 rue </w:t>
    </w:r>
    <w:r>
      <w:rPr>
        <w:color w:val="0F243E"/>
        <w:sz w:val="18"/>
      </w:rPr>
      <w:t xml:space="preserve">de la </w:t>
    </w:r>
    <w:r w:rsidRPr="002A2B11">
      <w:rPr>
        <w:color w:val="0F243E"/>
        <w:sz w:val="18"/>
      </w:rPr>
      <w:t>Rivière, suite 200</w:t>
    </w:r>
  </w:p>
  <w:p w14:paraId="14BD2268" w14:textId="77777777" w:rsidR="00EC6419" w:rsidRPr="002A2B11" w:rsidRDefault="0095724D" w:rsidP="00E86D29">
    <w:pPr>
      <w:pStyle w:val="Pieddepage"/>
      <w:tabs>
        <w:tab w:val="clear" w:pos="8640"/>
        <w:tab w:val="right" w:pos="9072"/>
      </w:tabs>
      <w:ind w:right="-432"/>
      <w:jc w:val="right"/>
      <w:rPr>
        <w:color w:val="0F243E"/>
        <w:sz w:val="18"/>
      </w:rPr>
    </w:pPr>
    <w:r w:rsidRPr="002A2B11">
      <w:rPr>
        <w:color w:val="0F243E"/>
        <w:sz w:val="18"/>
      </w:rPr>
      <w:t xml:space="preserve">Bedford (Québec) </w:t>
    </w:r>
    <w:r w:rsidR="00EC6419" w:rsidRPr="002A2B11">
      <w:rPr>
        <w:color w:val="0F243E"/>
        <w:sz w:val="18"/>
      </w:rPr>
      <w:t>J0J 1A0</w:t>
    </w:r>
  </w:p>
  <w:p w14:paraId="36DD9B5A" w14:textId="77777777" w:rsidR="00EC6419" w:rsidRPr="00C46EE0" w:rsidRDefault="00EC6419" w:rsidP="00E86D29">
    <w:pPr>
      <w:pStyle w:val="Pieddepage"/>
      <w:tabs>
        <w:tab w:val="clear" w:pos="8640"/>
        <w:tab w:val="right" w:pos="9072"/>
      </w:tabs>
      <w:ind w:right="-432"/>
      <w:jc w:val="right"/>
      <w:rPr>
        <w:color w:val="0F243E"/>
        <w:sz w:val="18"/>
      </w:rPr>
    </w:pPr>
    <w:r w:rsidRPr="00C46EE0">
      <w:rPr>
        <w:color w:val="0F243E"/>
        <w:sz w:val="18"/>
      </w:rPr>
      <w:t>T</w:t>
    </w:r>
    <w:r w:rsidR="0095724D" w:rsidRPr="00C46EE0">
      <w:rPr>
        <w:color w:val="0F243E"/>
        <w:sz w:val="18"/>
      </w:rPr>
      <w:t>éléphone : (450) 248-0100</w:t>
    </w:r>
  </w:p>
  <w:p w14:paraId="6E9DAA4A" w14:textId="77777777" w:rsidR="00EC6419" w:rsidRDefault="0095724D" w:rsidP="00E86D29">
    <w:pPr>
      <w:pStyle w:val="Pieddepage"/>
      <w:tabs>
        <w:tab w:val="clear" w:pos="8640"/>
        <w:tab w:val="right" w:pos="9072"/>
      </w:tabs>
      <w:ind w:right="-432"/>
      <w:jc w:val="right"/>
      <w:rPr>
        <w:color w:val="0F243E"/>
        <w:sz w:val="18"/>
      </w:rPr>
    </w:pPr>
    <w:r w:rsidRPr="00C46EE0">
      <w:rPr>
        <w:color w:val="0F243E"/>
        <w:sz w:val="18"/>
      </w:rPr>
      <w:t>Courriel</w:t>
    </w:r>
    <w:r w:rsidR="00972CC7">
      <w:rPr>
        <w:color w:val="0F243E"/>
        <w:sz w:val="18"/>
      </w:rPr>
      <w:t> :</w:t>
    </w:r>
    <w:r w:rsidRPr="00C46EE0">
      <w:rPr>
        <w:color w:val="0F243E"/>
        <w:sz w:val="18"/>
      </w:rPr>
      <w:t xml:space="preserve"> </w:t>
    </w:r>
    <w:r w:rsidR="002A2B11">
      <w:rPr>
        <w:color w:val="0F243E"/>
        <w:sz w:val="18"/>
      </w:rPr>
      <w:t>info@obvbm.org</w:t>
    </w:r>
  </w:p>
  <w:p w14:paraId="319AD245" w14:textId="77777777" w:rsidR="0067689F" w:rsidRPr="00C46EE0" w:rsidRDefault="0067689F" w:rsidP="00E86D29">
    <w:pPr>
      <w:pStyle w:val="Pieddepage"/>
      <w:tabs>
        <w:tab w:val="clear" w:pos="8640"/>
        <w:tab w:val="right" w:pos="9072"/>
      </w:tabs>
      <w:ind w:right="-432"/>
      <w:jc w:val="right"/>
      <w:rPr>
        <w:color w:val="0F243E"/>
        <w:sz w:val="18"/>
      </w:rPr>
    </w:pPr>
    <w:r>
      <w:rPr>
        <w:color w:val="0F243E"/>
        <w:sz w:val="18"/>
      </w:rPr>
      <w:t>Site web : www.obvbm.org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87C5" w14:textId="77777777" w:rsidR="00422F15" w:rsidRDefault="00422F15">
      <w:r>
        <w:separator/>
      </w:r>
    </w:p>
  </w:footnote>
  <w:footnote w:type="continuationSeparator" w:id="0">
    <w:p w14:paraId="62A1A413" w14:textId="77777777" w:rsidR="00422F15" w:rsidRDefault="0042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F73F" w14:textId="77777777" w:rsidR="002A2B11" w:rsidRDefault="002A2B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AFC4" w14:textId="77777777" w:rsidR="002A2B11" w:rsidRDefault="002A2B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6928" w14:textId="77777777" w:rsidR="00E86D29" w:rsidRPr="006B2ED9" w:rsidRDefault="008A2265">
    <w:pPr>
      <w:pStyle w:val="En-tte"/>
    </w:pPr>
    <w:r w:rsidRPr="006B2ED9">
      <w:rPr>
        <w:noProof/>
        <w:lang w:eastAsia="fr-CA"/>
      </w:rPr>
      <w:drawing>
        <wp:anchor distT="0" distB="0" distL="114300" distR="114300" simplePos="0" relativeHeight="251657728" behindDoc="1" locked="0" layoutInCell="1" allowOverlap="1" wp14:anchorId="10CE2695" wp14:editId="4FAAD514">
          <wp:simplePos x="0" y="0"/>
          <wp:positionH relativeFrom="column">
            <wp:posOffset>-76200</wp:posOffset>
          </wp:positionH>
          <wp:positionV relativeFrom="paragraph">
            <wp:posOffset>-340995</wp:posOffset>
          </wp:positionV>
          <wp:extent cx="1323975" cy="771525"/>
          <wp:effectExtent l="0" t="0" r="0" b="0"/>
          <wp:wrapTight wrapText="bothSides">
            <wp:wrapPolygon edited="0">
              <wp:start x="0" y="0"/>
              <wp:lineTo x="0" y="20622"/>
              <wp:lineTo x="21134" y="20622"/>
              <wp:lineTo x="21134" y="0"/>
              <wp:lineTo x="0" y="0"/>
            </wp:wrapPolygon>
          </wp:wrapTight>
          <wp:docPr id="3" name="Image 3" descr="OBVBM[1] - logo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VBM[1] - logo couleur"/>
                  <pic:cNvPicPr>
                    <a:picLocks noChangeAspect="1" noChangeArrowheads="1"/>
                  </pic:cNvPicPr>
                </pic:nvPicPr>
                <pic:blipFill>
                  <a:blip r:embed="rId1"/>
                  <a:srcRect l="14078" t="18404" r="9639" b="23900"/>
                  <a:stretch>
                    <a:fillRect/>
                  </a:stretch>
                </pic:blipFill>
                <pic:spPr bwMode="auto">
                  <a:xfrm>
                    <a:off x="0" y="0"/>
                    <a:ext cx="1323975" cy="771525"/>
                  </a:xfrm>
                  <a:prstGeom prst="rect">
                    <a:avLst/>
                  </a:prstGeom>
                  <a:noFill/>
                  <a:ln w="9525">
                    <a:noFill/>
                    <a:miter lim="800000"/>
                    <a:headEnd/>
                    <a:tailEnd/>
                  </a:ln>
                </pic:spPr>
              </pic:pic>
            </a:graphicData>
          </a:graphic>
        </wp:anchor>
      </w:drawing>
    </w:r>
  </w:p>
  <w:p w14:paraId="3AC5CFF7" w14:textId="77777777" w:rsidR="00A9430D" w:rsidRPr="006B2ED9" w:rsidRDefault="00A9430D" w:rsidP="0027037B">
    <w:pPr>
      <w:pStyle w:val="En-tte"/>
      <w:tabs>
        <w:tab w:val="clear" w:pos="8640"/>
        <w:tab w:val="right" w:pos="10065"/>
      </w:tabs>
    </w:pPr>
  </w:p>
  <w:p w14:paraId="51C8058E" w14:textId="77777777" w:rsidR="00E86D29" w:rsidRPr="006B2ED9" w:rsidRDefault="00E86D29" w:rsidP="0027037B">
    <w:pPr>
      <w:pStyle w:val="En-tte"/>
      <w:pBdr>
        <w:bottom w:val="single" w:sz="4" w:space="1" w:color="auto"/>
      </w:pBdr>
      <w:tabs>
        <w:tab w:val="clear" w:pos="4320"/>
        <w:tab w:val="clear" w:pos="8640"/>
        <w:tab w:val="left" w:leader="underscore" w:pos="10065"/>
      </w:tabs>
      <w:ind w:right="17"/>
      <w:rPr>
        <w:color w:val="0F243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25D"/>
    <w:multiLevelType w:val="hybridMultilevel"/>
    <w:tmpl w:val="765ACD40"/>
    <w:lvl w:ilvl="0" w:tplc="72549E22">
      <w:start w:val="1"/>
      <w:numFmt w:val="bullet"/>
      <w:lvlText w:val=""/>
      <w:lvlJc w:val="left"/>
      <w:pPr>
        <w:tabs>
          <w:tab w:val="num" w:pos="454"/>
        </w:tabs>
        <w:ind w:left="454" w:hanging="454"/>
      </w:pPr>
      <w:rPr>
        <w:rFonts w:ascii="Wingdings" w:hAnsi="Wingdings" w:hint="default"/>
      </w:rPr>
    </w:lvl>
    <w:lvl w:ilvl="1" w:tplc="03644B48" w:tentative="1">
      <w:start w:val="1"/>
      <w:numFmt w:val="bullet"/>
      <w:lvlText w:val="o"/>
      <w:lvlJc w:val="left"/>
      <w:pPr>
        <w:tabs>
          <w:tab w:val="num" w:pos="1440"/>
        </w:tabs>
        <w:ind w:left="1440" w:hanging="360"/>
      </w:pPr>
      <w:rPr>
        <w:rFonts w:ascii="Courier New" w:hAnsi="Courier New" w:hint="default"/>
      </w:rPr>
    </w:lvl>
    <w:lvl w:ilvl="2" w:tplc="8192623E" w:tentative="1">
      <w:start w:val="1"/>
      <w:numFmt w:val="bullet"/>
      <w:lvlText w:val=""/>
      <w:lvlJc w:val="left"/>
      <w:pPr>
        <w:tabs>
          <w:tab w:val="num" w:pos="2160"/>
        </w:tabs>
        <w:ind w:left="2160" w:hanging="360"/>
      </w:pPr>
      <w:rPr>
        <w:rFonts w:ascii="Wingdings" w:hAnsi="Wingdings" w:hint="default"/>
      </w:rPr>
    </w:lvl>
    <w:lvl w:ilvl="3" w:tplc="3F449D28" w:tentative="1">
      <w:start w:val="1"/>
      <w:numFmt w:val="bullet"/>
      <w:lvlText w:val=""/>
      <w:lvlJc w:val="left"/>
      <w:pPr>
        <w:tabs>
          <w:tab w:val="num" w:pos="2880"/>
        </w:tabs>
        <w:ind w:left="2880" w:hanging="360"/>
      </w:pPr>
      <w:rPr>
        <w:rFonts w:ascii="Symbol" w:hAnsi="Symbol" w:hint="default"/>
      </w:rPr>
    </w:lvl>
    <w:lvl w:ilvl="4" w:tplc="99480134" w:tentative="1">
      <w:start w:val="1"/>
      <w:numFmt w:val="bullet"/>
      <w:lvlText w:val="o"/>
      <w:lvlJc w:val="left"/>
      <w:pPr>
        <w:tabs>
          <w:tab w:val="num" w:pos="3600"/>
        </w:tabs>
        <w:ind w:left="3600" w:hanging="360"/>
      </w:pPr>
      <w:rPr>
        <w:rFonts w:ascii="Courier New" w:hAnsi="Courier New" w:hint="default"/>
      </w:rPr>
    </w:lvl>
    <w:lvl w:ilvl="5" w:tplc="90823320" w:tentative="1">
      <w:start w:val="1"/>
      <w:numFmt w:val="bullet"/>
      <w:lvlText w:val=""/>
      <w:lvlJc w:val="left"/>
      <w:pPr>
        <w:tabs>
          <w:tab w:val="num" w:pos="4320"/>
        </w:tabs>
        <w:ind w:left="4320" w:hanging="360"/>
      </w:pPr>
      <w:rPr>
        <w:rFonts w:ascii="Wingdings" w:hAnsi="Wingdings" w:hint="default"/>
      </w:rPr>
    </w:lvl>
    <w:lvl w:ilvl="6" w:tplc="DBB8BB66" w:tentative="1">
      <w:start w:val="1"/>
      <w:numFmt w:val="bullet"/>
      <w:lvlText w:val=""/>
      <w:lvlJc w:val="left"/>
      <w:pPr>
        <w:tabs>
          <w:tab w:val="num" w:pos="5040"/>
        </w:tabs>
        <w:ind w:left="5040" w:hanging="360"/>
      </w:pPr>
      <w:rPr>
        <w:rFonts w:ascii="Symbol" w:hAnsi="Symbol" w:hint="default"/>
      </w:rPr>
    </w:lvl>
    <w:lvl w:ilvl="7" w:tplc="EAFE95D6" w:tentative="1">
      <w:start w:val="1"/>
      <w:numFmt w:val="bullet"/>
      <w:lvlText w:val="o"/>
      <w:lvlJc w:val="left"/>
      <w:pPr>
        <w:tabs>
          <w:tab w:val="num" w:pos="5760"/>
        </w:tabs>
        <w:ind w:left="5760" w:hanging="360"/>
      </w:pPr>
      <w:rPr>
        <w:rFonts w:ascii="Courier New" w:hAnsi="Courier New" w:hint="default"/>
      </w:rPr>
    </w:lvl>
    <w:lvl w:ilvl="8" w:tplc="C43816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412C6"/>
    <w:multiLevelType w:val="hybridMultilevel"/>
    <w:tmpl w:val="22D48C8E"/>
    <w:lvl w:ilvl="0" w:tplc="CA9A0506">
      <w:numFmt w:val="bullet"/>
      <w:lvlText w:val="-"/>
      <w:lvlJc w:val="left"/>
      <w:pPr>
        <w:tabs>
          <w:tab w:val="num" w:pos="720"/>
        </w:tabs>
        <w:ind w:left="720" w:hanging="360"/>
      </w:pPr>
      <w:rPr>
        <w:rFonts w:ascii="Garamond" w:eastAsia="Times New Roman" w:hAnsi="Garamond" w:cs="Times New Roman" w:hint="default"/>
      </w:rPr>
    </w:lvl>
    <w:lvl w:ilvl="1" w:tplc="044E6C68" w:tentative="1">
      <w:start w:val="1"/>
      <w:numFmt w:val="bullet"/>
      <w:lvlText w:val="o"/>
      <w:lvlJc w:val="left"/>
      <w:pPr>
        <w:tabs>
          <w:tab w:val="num" w:pos="1440"/>
        </w:tabs>
        <w:ind w:left="1440" w:hanging="360"/>
      </w:pPr>
      <w:rPr>
        <w:rFonts w:ascii="Courier New" w:hAnsi="Courier New" w:hint="default"/>
      </w:rPr>
    </w:lvl>
    <w:lvl w:ilvl="2" w:tplc="473404B0" w:tentative="1">
      <w:start w:val="1"/>
      <w:numFmt w:val="bullet"/>
      <w:lvlText w:val=""/>
      <w:lvlJc w:val="left"/>
      <w:pPr>
        <w:tabs>
          <w:tab w:val="num" w:pos="2160"/>
        </w:tabs>
        <w:ind w:left="2160" w:hanging="360"/>
      </w:pPr>
      <w:rPr>
        <w:rFonts w:ascii="Wingdings" w:hAnsi="Wingdings" w:hint="default"/>
      </w:rPr>
    </w:lvl>
    <w:lvl w:ilvl="3" w:tplc="2DC2F8BE" w:tentative="1">
      <w:start w:val="1"/>
      <w:numFmt w:val="bullet"/>
      <w:lvlText w:val=""/>
      <w:lvlJc w:val="left"/>
      <w:pPr>
        <w:tabs>
          <w:tab w:val="num" w:pos="2880"/>
        </w:tabs>
        <w:ind w:left="2880" w:hanging="360"/>
      </w:pPr>
      <w:rPr>
        <w:rFonts w:ascii="Symbol" w:hAnsi="Symbol" w:hint="default"/>
      </w:rPr>
    </w:lvl>
    <w:lvl w:ilvl="4" w:tplc="32A2F216" w:tentative="1">
      <w:start w:val="1"/>
      <w:numFmt w:val="bullet"/>
      <w:lvlText w:val="o"/>
      <w:lvlJc w:val="left"/>
      <w:pPr>
        <w:tabs>
          <w:tab w:val="num" w:pos="3600"/>
        </w:tabs>
        <w:ind w:left="3600" w:hanging="360"/>
      </w:pPr>
      <w:rPr>
        <w:rFonts w:ascii="Courier New" w:hAnsi="Courier New" w:hint="default"/>
      </w:rPr>
    </w:lvl>
    <w:lvl w:ilvl="5" w:tplc="FC02A69A" w:tentative="1">
      <w:start w:val="1"/>
      <w:numFmt w:val="bullet"/>
      <w:lvlText w:val=""/>
      <w:lvlJc w:val="left"/>
      <w:pPr>
        <w:tabs>
          <w:tab w:val="num" w:pos="4320"/>
        </w:tabs>
        <w:ind w:left="4320" w:hanging="360"/>
      </w:pPr>
      <w:rPr>
        <w:rFonts w:ascii="Wingdings" w:hAnsi="Wingdings" w:hint="default"/>
      </w:rPr>
    </w:lvl>
    <w:lvl w:ilvl="6" w:tplc="D2B04A22" w:tentative="1">
      <w:start w:val="1"/>
      <w:numFmt w:val="bullet"/>
      <w:lvlText w:val=""/>
      <w:lvlJc w:val="left"/>
      <w:pPr>
        <w:tabs>
          <w:tab w:val="num" w:pos="5040"/>
        </w:tabs>
        <w:ind w:left="5040" w:hanging="360"/>
      </w:pPr>
      <w:rPr>
        <w:rFonts w:ascii="Symbol" w:hAnsi="Symbol" w:hint="default"/>
      </w:rPr>
    </w:lvl>
    <w:lvl w:ilvl="7" w:tplc="4F8C325C" w:tentative="1">
      <w:start w:val="1"/>
      <w:numFmt w:val="bullet"/>
      <w:lvlText w:val="o"/>
      <w:lvlJc w:val="left"/>
      <w:pPr>
        <w:tabs>
          <w:tab w:val="num" w:pos="5760"/>
        </w:tabs>
        <w:ind w:left="5760" w:hanging="360"/>
      </w:pPr>
      <w:rPr>
        <w:rFonts w:ascii="Courier New" w:hAnsi="Courier New" w:hint="default"/>
      </w:rPr>
    </w:lvl>
    <w:lvl w:ilvl="8" w:tplc="5A7498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407A3"/>
    <w:multiLevelType w:val="multilevel"/>
    <w:tmpl w:val="49FE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F345F"/>
    <w:multiLevelType w:val="hybridMultilevel"/>
    <w:tmpl w:val="9D509A98"/>
    <w:lvl w:ilvl="0" w:tplc="D982E826">
      <w:start w:val="1"/>
      <w:numFmt w:val="bullet"/>
      <w:lvlText w:val=""/>
      <w:lvlJc w:val="left"/>
      <w:pPr>
        <w:tabs>
          <w:tab w:val="num" w:pos="720"/>
        </w:tabs>
        <w:ind w:left="720" w:hanging="360"/>
      </w:pPr>
      <w:rPr>
        <w:rFonts w:ascii="Wingdings" w:hAnsi="Wingdings" w:hint="default"/>
      </w:rPr>
    </w:lvl>
    <w:lvl w:ilvl="1" w:tplc="A358E644" w:tentative="1">
      <w:start w:val="1"/>
      <w:numFmt w:val="bullet"/>
      <w:lvlText w:val="o"/>
      <w:lvlJc w:val="left"/>
      <w:pPr>
        <w:tabs>
          <w:tab w:val="num" w:pos="1440"/>
        </w:tabs>
        <w:ind w:left="1440" w:hanging="360"/>
      </w:pPr>
      <w:rPr>
        <w:rFonts w:ascii="Courier New" w:hAnsi="Courier New" w:hint="default"/>
      </w:rPr>
    </w:lvl>
    <w:lvl w:ilvl="2" w:tplc="74209104" w:tentative="1">
      <w:start w:val="1"/>
      <w:numFmt w:val="bullet"/>
      <w:lvlText w:val=""/>
      <w:lvlJc w:val="left"/>
      <w:pPr>
        <w:tabs>
          <w:tab w:val="num" w:pos="2160"/>
        </w:tabs>
        <w:ind w:left="2160" w:hanging="360"/>
      </w:pPr>
      <w:rPr>
        <w:rFonts w:ascii="Wingdings" w:hAnsi="Wingdings" w:hint="default"/>
      </w:rPr>
    </w:lvl>
    <w:lvl w:ilvl="3" w:tplc="B854FEB6" w:tentative="1">
      <w:start w:val="1"/>
      <w:numFmt w:val="bullet"/>
      <w:lvlText w:val=""/>
      <w:lvlJc w:val="left"/>
      <w:pPr>
        <w:tabs>
          <w:tab w:val="num" w:pos="2880"/>
        </w:tabs>
        <w:ind w:left="2880" w:hanging="360"/>
      </w:pPr>
      <w:rPr>
        <w:rFonts w:ascii="Symbol" w:hAnsi="Symbol" w:hint="default"/>
      </w:rPr>
    </w:lvl>
    <w:lvl w:ilvl="4" w:tplc="3E92BADC" w:tentative="1">
      <w:start w:val="1"/>
      <w:numFmt w:val="bullet"/>
      <w:lvlText w:val="o"/>
      <w:lvlJc w:val="left"/>
      <w:pPr>
        <w:tabs>
          <w:tab w:val="num" w:pos="3600"/>
        </w:tabs>
        <w:ind w:left="3600" w:hanging="360"/>
      </w:pPr>
      <w:rPr>
        <w:rFonts w:ascii="Courier New" w:hAnsi="Courier New" w:hint="default"/>
      </w:rPr>
    </w:lvl>
    <w:lvl w:ilvl="5" w:tplc="3EBE6150" w:tentative="1">
      <w:start w:val="1"/>
      <w:numFmt w:val="bullet"/>
      <w:lvlText w:val=""/>
      <w:lvlJc w:val="left"/>
      <w:pPr>
        <w:tabs>
          <w:tab w:val="num" w:pos="4320"/>
        </w:tabs>
        <w:ind w:left="4320" w:hanging="360"/>
      </w:pPr>
      <w:rPr>
        <w:rFonts w:ascii="Wingdings" w:hAnsi="Wingdings" w:hint="default"/>
      </w:rPr>
    </w:lvl>
    <w:lvl w:ilvl="6" w:tplc="C48603EE" w:tentative="1">
      <w:start w:val="1"/>
      <w:numFmt w:val="bullet"/>
      <w:lvlText w:val=""/>
      <w:lvlJc w:val="left"/>
      <w:pPr>
        <w:tabs>
          <w:tab w:val="num" w:pos="5040"/>
        </w:tabs>
        <w:ind w:left="5040" w:hanging="360"/>
      </w:pPr>
      <w:rPr>
        <w:rFonts w:ascii="Symbol" w:hAnsi="Symbol" w:hint="default"/>
      </w:rPr>
    </w:lvl>
    <w:lvl w:ilvl="7" w:tplc="068A1CCE" w:tentative="1">
      <w:start w:val="1"/>
      <w:numFmt w:val="bullet"/>
      <w:lvlText w:val="o"/>
      <w:lvlJc w:val="left"/>
      <w:pPr>
        <w:tabs>
          <w:tab w:val="num" w:pos="5760"/>
        </w:tabs>
        <w:ind w:left="5760" w:hanging="360"/>
      </w:pPr>
      <w:rPr>
        <w:rFonts w:ascii="Courier New" w:hAnsi="Courier New" w:hint="default"/>
      </w:rPr>
    </w:lvl>
    <w:lvl w:ilvl="8" w:tplc="556C7D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E7E0C"/>
    <w:multiLevelType w:val="hybridMultilevel"/>
    <w:tmpl w:val="765ACD40"/>
    <w:lvl w:ilvl="0" w:tplc="B150C718">
      <w:start w:val="1"/>
      <w:numFmt w:val="bullet"/>
      <w:lvlText w:val=""/>
      <w:lvlJc w:val="left"/>
      <w:pPr>
        <w:tabs>
          <w:tab w:val="num" w:pos="360"/>
        </w:tabs>
        <w:ind w:left="340" w:hanging="340"/>
      </w:pPr>
      <w:rPr>
        <w:rFonts w:ascii="Wingdings" w:hAnsi="Wingdings" w:hint="default"/>
      </w:rPr>
    </w:lvl>
    <w:lvl w:ilvl="1" w:tplc="79202C98" w:tentative="1">
      <w:start w:val="1"/>
      <w:numFmt w:val="bullet"/>
      <w:lvlText w:val="o"/>
      <w:lvlJc w:val="left"/>
      <w:pPr>
        <w:tabs>
          <w:tab w:val="num" w:pos="1440"/>
        </w:tabs>
        <w:ind w:left="1440" w:hanging="360"/>
      </w:pPr>
      <w:rPr>
        <w:rFonts w:ascii="Courier New" w:hAnsi="Courier New" w:hint="default"/>
      </w:rPr>
    </w:lvl>
    <w:lvl w:ilvl="2" w:tplc="44D29FE4" w:tentative="1">
      <w:start w:val="1"/>
      <w:numFmt w:val="bullet"/>
      <w:lvlText w:val=""/>
      <w:lvlJc w:val="left"/>
      <w:pPr>
        <w:tabs>
          <w:tab w:val="num" w:pos="2160"/>
        </w:tabs>
        <w:ind w:left="2160" w:hanging="360"/>
      </w:pPr>
      <w:rPr>
        <w:rFonts w:ascii="Wingdings" w:hAnsi="Wingdings" w:hint="default"/>
      </w:rPr>
    </w:lvl>
    <w:lvl w:ilvl="3" w:tplc="6D9EDFD8" w:tentative="1">
      <w:start w:val="1"/>
      <w:numFmt w:val="bullet"/>
      <w:lvlText w:val=""/>
      <w:lvlJc w:val="left"/>
      <w:pPr>
        <w:tabs>
          <w:tab w:val="num" w:pos="2880"/>
        </w:tabs>
        <w:ind w:left="2880" w:hanging="360"/>
      </w:pPr>
      <w:rPr>
        <w:rFonts w:ascii="Symbol" w:hAnsi="Symbol" w:hint="default"/>
      </w:rPr>
    </w:lvl>
    <w:lvl w:ilvl="4" w:tplc="FA8A3CDE" w:tentative="1">
      <w:start w:val="1"/>
      <w:numFmt w:val="bullet"/>
      <w:lvlText w:val="o"/>
      <w:lvlJc w:val="left"/>
      <w:pPr>
        <w:tabs>
          <w:tab w:val="num" w:pos="3600"/>
        </w:tabs>
        <w:ind w:left="3600" w:hanging="360"/>
      </w:pPr>
      <w:rPr>
        <w:rFonts w:ascii="Courier New" w:hAnsi="Courier New" w:hint="default"/>
      </w:rPr>
    </w:lvl>
    <w:lvl w:ilvl="5" w:tplc="8DC64FD2" w:tentative="1">
      <w:start w:val="1"/>
      <w:numFmt w:val="bullet"/>
      <w:lvlText w:val=""/>
      <w:lvlJc w:val="left"/>
      <w:pPr>
        <w:tabs>
          <w:tab w:val="num" w:pos="4320"/>
        </w:tabs>
        <w:ind w:left="4320" w:hanging="360"/>
      </w:pPr>
      <w:rPr>
        <w:rFonts w:ascii="Wingdings" w:hAnsi="Wingdings" w:hint="default"/>
      </w:rPr>
    </w:lvl>
    <w:lvl w:ilvl="6" w:tplc="9366247C" w:tentative="1">
      <w:start w:val="1"/>
      <w:numFmt w:val="bullet"/>
      <w:lvlText w:val=""/>
      <w:lvlJc w:val="left"/>
      <w:pPr>
        <w:tabs>
          <w:tab w:val="num" w:pos="5040"/>
        </w:tabs>
        <w:ind w:left="5040" w:hanging="360"/>
      </w:pPr>
      <w:rPr>
        <w:rFonts w:ascii="Symbol" w:hAnsi="Symbol" w:hint="default"/>
      </w:rPr>
    </w:lvl>
    <w:lvl w:ilvl="7" w:tplc="34AAACAC" w:tentative="1">
      <w:start w:val="1"/>
      <w:numFmt w:val="bullet"/>
      <w:lvlText w:val="o"/>
      <w:lvlJc w:val="left"/>
      <w:pPr>
        <w:tabs>
          <w:tab w:val="num" w:pos="5760"/>
        </w:tabs>
        <w:ind w:left="5760" w:hanging="360"/>
      </w:pPr>
      <w:rPr>
        <w:rFonts w:ascii="Courier New" w:hAnsi="Courier New" w:hint="default"/>
      </w:rPr>
    </w:lvl>
    <w:lvl w:ilvl="8" w:tplc="C9E4D1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A36A4"/>
    <w:multiLevelType w:val="multilevel"/>
    <w:tmpl w:val="E1ECA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3202C"/>
    <w:multiLevelType w:val="multilevel"/>
    <w:tmpl w:val="C046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466CFC"/>
    <w:multiLevelType w:val="hybridMultilevel"/>
    <w:tmpl w:val="F53CC0C8"/>
    <w:lvl w:ilvl="0" w:tplc="A1DE627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8C41CB6"/>
    <w:multiLevelType w:val="hybridMultilevel"/>
    <w:tmpl w:val="765ACD40"/>
    <w:lvl w:ilvl="0" w:tplc="9BE29EC8">
      <w:numFmt w:val="bullet"/>
      <w:lvlText w:val="-"/>
      <w:lvlJc w:val="left"/>
      <w:pPr>
        <w:tabs>
          <w:tab w:val="num" w:pos="360"/>
        </w:tabs>
        <w:ind w:left="340" w:hanging="340"/>
      </w:pPr>
      <w:rPr>
        <w:rFonts w:ascii="Times New Roman" w:eastAsia="Times New Roman" w:hAnsi="Times New Roman" w:cs="Times New Roman" w:hint="default"/>
      </w:rPr>
    </w:lvl>
    <w:lvl w:ilvl="1" w:tplc="E51CEECE" w:tentative="1">
      <w:start w:val="1"/>
      <w:numFmt w:val="bullet"/>
      <w:lvlText w:val="o"/>
      <w:lvlJc w:val="left"/>
      <w:pPr>
        <w:tabs>
          <w:tab w:val="num" w:pos="1440"/>
        </w:tabs>
        <w:ind w:left="1440" w:hanging="360"/>
      </w:pPr>
      <w:rPr>
        <w:rFonts w:ascii="Courier New" w:hAnsi="Courier New" w:hint="default"/>
      </w:rPr>
    </w:lvl>
    <w:lvl w:ilvl="2" w:tplc="E722C6CA" w:tentative="1">
      <w:start w:val="1"/>
      <w:numFmt w:val="bullet"/>
      <w:lvlText w:val=""/>
      <w:lvlJc w:val="left"/>
      <w:pPr>
        <w:tabs>
          <w:tab w:val="num" w:pos="2160"/>
        </w:tabs>
        <w:ind w:left="2160" w:hanging="360"/>
      </w:pPr>
      <w:rPr>
        <w:rFonts w:ascii="Wingdings" w:hAnsi="Wingdings" w:hint="default"/>
      </w:rPr>
    </w:lvl>
    <w:lvl w:ilvl="3" w:tplc="B35A2A94" w:tentative="1">
      <w:start w:val="1"/>
      <w:numFmt w:val="bullet"/>
      <w:lvlText w:val=""/>
      <w:lvlJc w:val="left"/>
      <w:pPr>
        <w:tabs>
          <w:tab w:val="num" w:pos="2880"/>
        </w:tabs>
        <w:ind w:left="2880" w:hanging="360"/>
      </w:pPr>
      <w:rPr>
        <w:rFonts w:ascii="Symbol" w:hAnsi="Symbol" w:hint="default"/>
      </w:rPr>
    </w:lvl>
    <w:lvl w:ilvl="4" w:tplc="E278B790" w:tentative="1">
      <w:start w:val="1"/>
      <w:numFmt w:val="bullet"/>
      <w:lvlText w:val="o"/>
      <w:lvlJc w:val="left"/>
      <w:pPr>
        <w:tabs>
          <w:tab w:val="num" w:pos="3600"/>
        </w:tabs>
        <w:ind w:left="3600" w:hanging="360"/>
      </w:pPr>
      <w:rPr>
        <w:rFonts w:ascii="Courier New" w:hAnsi="Courier New" w:hint="default"/>
      </w:rPr>
    </w:lvl>
    <w:lvl w:ilvl="5" w:tplc="B018F9F0" w:tentative="1">
      <w:start w:val="1"/>
      <w:numFmt w:val="bullet"/>
      <w:lvlText w:val=""/>
      <w:lvlJc w:val="left"/>
      <w:pPr>
        <w:tabs>
          <w:tab w:val="num" w:pos="4320"/>
        </w:tabs>
        <w:ind w:left="4320" w:hanging="360"/>
      </w:pPr>
      <w:rPr>
        <w:rFonts w:ascii="Wingdings" w:hAnsi="Wingdings" w:hint="default"/>
      </w:rPr>
    </w:lvl>
    <w:lvl w:ilvl="6" w:tplc="0750000A" w:tentative="1">
      <w:start w:val="1"/>
      <w:numFmt w:val="bullet"/>
      <w:lvlText w:val=""/>
      <w:lvlJc w:val="left"/>
      <w:pPr>
        <w:tabs>
          <w:tab w:val="num" w:pos="5040"/>
        </w:tabs>
        <w:ind w:left="5040" w:hanging="360"/>
      </w:pPr>
      <w:rPr>
        <w:rFonts w:ascii="Symbol" w:hAnsi="Symbol" w:hint="default"/>
      </w:rPr>
    </w:lvl>
    <w:lvl w:ilvl="7" w:tplc="DED42EB8" w:tentative="1">
      <w:start w:val="1"/>
      <w:numFmt w:val="bullet"/>
      <w:lvlText w:val="o"/>
      <w:lvlJc w:val="left"/>
      <w:pPr>
        <w:tabs>
          <w:tab w:val="num" w:pos="5760"/>
        </w:tabs>
        <w:ind w:left="5760" w:hanging="360"/>
      </w:pPr>
      <w:rPr>
        <w:rFonts w:ascii="Courier New" w:hAnsi="Courier New" w:hint="default"/>
      </w:rPr>
    </w:lvl>
    <w:lvl w:ilvl="8" w:tplc="D0CCD7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753FA"/>
    <w:multiLevelType w:val="hybridMultilevel"/>
    <w:tmpl w:val="BBAAFBB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4A771C7"/>
    <w:multiLevelType w:val="multilevel"/>
    <w:tmpl w:val="8106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E705F"/>
    <w:multiLevelType w:val="multilevel"/>
    <w:tmpl w:val="72AC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179341">
    <w:abstractNumId w:val="3"/>
  </w:num>
  <w:num w:numId="2" w16cid:durableId="1352760387">
    <w:abstractNumId w:val="1"/>
  </w:num>
  <w:num w:numId="3" w16cid:durableId="118571981">
    <w:abstractNumId w:val="0"/>
  </w:num>
  <w:num w:numId="4" w16cid:durableId="1059133426">
    <w:abstractNumId w:val="4"/>
  </w:num>
  <w:num w:numId="5" w16cid:durableId="1127814926">
    <w:abstractNumId w:val="8"/>
  </w:num>
  <w:num w:numId="6" w16cid:durableId="1882984039">
    <w:abstractNumId w:val="6"/>
  </w:num>
  <w:num w:numId="7" w16cid:durableId="119887964">
    <w:abstractNumId w:val="7"/>
  </w:num>
  <w:num w:numId="8" w16cid:durableId="1730879322">
    <w:abstractNumId w:val="2"/>
  </w:num>
  <w:num w:numId="9" w16cid:durableId="42994767">
    <w:abstractNumId w:val="11"/>
  </w:num>
  <w:num w:numId="10" w16cid:durableId="1526669554">
    <w:abstractNumId w:val="10"/>
  </w:num>
  <w:num w:numId="11" w16cid:durableId="408188004">
    <w:abstractNumId w:val="5"/>
  </w:num>
  <w:num w:numId="12" w16cid:durableId="9701314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E1"/>
    <w:rsid w:val="00000F79"/>
    <w:rsid w:val="00034C5D"/>
    <w:rsid w:val="00040CEF"/>
    <w:rsid w:val="00057517"/>
    <w:rsid w:val="00075BFC"/>
    <w:rsid w:val="00091CB2"/>
    <w:rsid w:val="000A0A80"/>
    <w:rsid w:val="000A10C9"/>
    <w:rsid w:val="00106D9A"/>
    <w:rsid w:val="001173EC"/>
    <w:rsid w:val="001460D9"/>
    <w:rsid w:val="00157397"/>
    <w:rsid w:val="00161368"/>
    <w:rsid w:val="001625CF"/>
    <w:rsid w:val="00174207"/>
    <w:rsid w:val="001913A6"/>
    <w:rsid w:val="00196FDC"/>
    <w:rsid w:val="0019706F"/>
    <w:rsid w:val="001A1193"/>
    <w:rsid w:val="001A25CB"/>
    <w:rsid w:val="001B4B6A"/>
    <w:rsid w:val="002204A8"/>
    <w:rsid w:val="00226C12"/>
    <w:rsid w:val="00234CF0"/>
    <w:rsid w:val="002358C3"/>
    <w:rsid w:val="00260598"/>
    <w:rsid w:val="0027037B"/>
    <w:rsid w:val="002A2B11"/>
    <w:rsid w:val="002A3A0A"/>
    <w:rsid w:val="002C28E2"/>
    <w:rsid w:val="002D3183"/>
    <w:rsid w:val="002F6676"/>
    <w:rsid w:val="00324A6C"/>
    <w:rsid w:val="00352083"/>
    <w:rsid w:val="00357115"/>
    <w:rsid w:val="003718ED"/>
    <w:rsid w:val="00377702"/>
    <w:rsid w:val="00386675"/>
    <w:rsid w:val="00387184"/>
    <w:rsid w:val="003A05A5"/>
    <w:rsid w:val="003E3CFF"/>
    <w:rsid w:val="003F45D0"/>
    <w:rsid w:val="0040090A"/>
    <w:rsid w:val="00422F15"/>
    <w:rsid w:val="004B03D4"/>
    <w:rsid w:val="004B19FD"/>
    <w:rsid w:val="004B1C69"/>
    <w:rsid w:val="004B2552"/>
    <w:rsid w:val="004C39EC"/>
    <w:rsid w:val="004D02DA"/>
    <w:rsid w:val="004F448F"/>
    <w:rsid w:val="004F4B33"/>
    <w:rsid w:val="0054317A"/>
    <w:rsid w:val="00557323"/>
    <w:rsid w:val="005C4AE1"/>
    <w:rsid w:val="005D464A"/>
    <w:rsid w:val="005E1B23"/>
    <w:rsid w:val="005F4B79"/>
    <w:rsid w:val="0061132D"/>
    <w:rsid w:val="006459B2"/>
    <w:rsid w:val="00671E96"/>
    <w:rsid w:val="0067689F"/>
    <w:rsid w:val="00680BE3"/>
    <w:rsid w:val="006832DC"/>
    <w:rsid w:val="006907B0"/>
    <w:rsid w:val="006B2ED9"/>
    <w:rsid w:val="006C2481"/>
    <w:rsid w:val="006D3D81"/>
    <w:rsid w:val="006E2062"/>
    <w:rsid w:val="00726F5C"/>
    <w:rsid w:val="00731337"/>
    <w:rsid w:val="00783888"/>
    <w:rsid w:val="007A2672"/>
    <w:rsid w:val="007D3913"/>
    <w:rsid w:val="007E0B91"/>
    <w:rsid w:val="007E6042"/>
    <w:rsid w:val="00820473"/>
    <w:rsid w:val="0085562B"/>
    <w:rsid w:val="00891D2D"/>
    <w:rsid w:val="008A1EFF"/>
    <w:rsid w:val="008A2265"/>
    <w:rsid w:val="008A37E6"/>
    <w:rsid w:val="008C1FD4"/>
    <w:rsid w:val="008C7400"/>
    <w:rsid w:val="008F4A95"/>
    <w:rsid w:val="00906E92"/>
    <w:rsid w:val="00911310"/>
    <w:rsid w:val="00926EE5"/>
    <w:rsid w:val="00927187"/>
    <w:rsid w:val="00943BBE"/>
    <w:rsid w:val="0095724D"/>
    <w:rsid w:val="009578D7"/>
    <w:rsid w:val="0097204A"/>
    <w:rsid w:val="00972CC7"/>
    <w:rsid w:val="00992075"/>
    <w:rsid w:val="009A4FB1"/>
    <w:rsid w:val="009C1F4E"/>
    <w:rsid w:val="009F18F7"/>
    <w:rsid w:val="00A30C6A"/>
    <w:rsid w:val="00A53344"/>
    <w:rsid w:val="00A5553E"/>
    <w:rsid w:val="00A83DB9"/>
    <w:rsid w:val="00A84BBD"/>
    <w:rsid w:val="00A8626D"/>
    <w:rsid w:val="00A9430D"/>
    <w:rsid w:val="00AA2B1B"/>
    <w:rsid w:val="00AA71FC"/>
    <w:rsid w:val="00AB707A"/>
    <w:rsid w:val="00AC36F5"/>
    <w:rsid w:val="00AC757F"/>
    <w:rsid w:val="00AD4A68"/>
    <w:rsid w:val="00AD4D37"/>
    <w:rsid w:val="00AD68BA"/>
    <w:rsid w:val="00AE63F8"/>
    <w:rsid w:val="00AE70B8"/>
    <w:rsid w:val="00B1019A"/>
    <w:rsid w:val="00B23BF5"/>
    <w:rsid w:val="00B70D1D"/>
    <w:rsid w:val="00BC39ED"/>
    <w:rsid w:val="00BC5EE6"/>
    <w:rsid w:val="00BD0EE4"/>
    <w:rsid w:val="00BD26E4"/>
    <w:rsid w:val="00BE716F"/>
    <w:rsid w:val="00BF6EFF"/>
    <w:rsid w:val="00C03150"/>
    <w:rsid w:val="00C122DC"/>
    <w:rsid w:val="00C129D8"/>
    <w:rsid w:val="00C40654"/>
    <w:rsid w:val="00C46EE0"/>
    <w:rsid w:val="00C61E90"/>
    <w:rsid w:val="00C77ECC"/>
    <w:rsid w:val="00CA69A3"/>
    <w:rsid w:val="00CC25A0"/>
    <w:rsid w:val="00CE2025"/>
    <w:rsid w:val="00CF1BAC"/>
    <w:rsid w:val="00CF36F5"/>
    <w:rsid w:val="00D1230F"/>
    <w:rsid w:val="00D1331F"/>
    <w:rsid w:val="00D54E65"/>
    <w:rsid w:val="00D91237"/>
    <w:rsid w:val="00DB199D"/>
    <w:rsid w:val="00DC7061"/>
    <w:rsid w:val="00DD0308"/>
    <w:rsid w:val="00E031D9"/>
    <w:rsid w:val="00E17C8A"/>
    <w:rsid w:val="00E41679"/>
    <w:rsid w:val="00E650A6"/>
    <w:rsid w:val="00E725AE"/>
    <w:rsid w:val="00E86D29"/>
    <w:rsid w:val="00EC1DCE"/>
    <w:rsid w:val="00EC6419"/>
    <w:rsid w:val="00ED1BAF"/>
    <w:rsid w:val="00F13B60"/>
    <w:rsid w:val="00F2119C"/>
    <w:rsid w:val="00F332F9"/>
    <w:rsid w:val="00F63E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61CD56"/>
  <w15:docId w15:val="{7AB76BA5-BA4C-4A9F-BDB1-1FC75C4E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672"/>
    <w:rPr>
      <w:sz w:val="24"/>
      <w:szCs w:val="24"/>
      <w:lang w:eastAsia="fr-FR"/>
    </w:rPr>
  </w:style>
  <w:style w:type="paragraph" w:styleId="Titre1">
    <w:name w:val="heading 1"/>
    <w:basedOn w:val="Normal"/>
    <w:next w:val="Normal"/>
    <w:qFormat/>
    <w:rsid w:val="007A2672"/>
    <w:pPr>
      <w:keepNext/>
      <w:jc w:val="both"/>
      <w:outlineLvl w:val="0"/>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A2672"/>
    <w:pPr>
      <w:tabs>
        <w:tab w:val="center" w:pos="4320"/>
        <w:tab w:val="right" w:pos="8640"/>
      </w:tabs>
    </w:pPr>
  </w:style>
  <w:style w:type="paragraph" w:styleId="Pieddepage">
    <w:name w:val="footer"/>
    <w:basedOn w:val="Normal"/>
    <w:rsid w:val="007A2672"/>
    <w:pPr>
      <w:tabs>
        <w:tab w:val="center" w:pos="4320"/>
        <w:tab w:val="right" w:pos="8640"/>
      </w:tabs>
    </w:pPr>
  </w:style>
  <w:style w:type="paragraph" w:styleId="Corpsdetexte3">
    <w:name w:val="Body Text 3"/>
    <w:basedOn w:val="Normal"/>
    <w:rsid w:val="007A2672"/>
    <w:pPr>
      <w:spacing w:after="120"/>
    </w:pPr>
    <w:rPr>
      <w:sz w:val="16"/>
      <w:szCs w:val="16"/>
    </w:rPr>
  </w:style>
  <w:style w:type="paragraph" w:styleId="Retraitcorpsdetexte2">
    <w:name w:val="Body Text Indent 2"/>
    <w:basedOn w:val="Normal"/>
    <w:rsid w:val="007A2672"/>
    <w:pPr>
      <w:ind w:left="180" w:hanging="180"/>
      <w:jc w:val="both"/>
    </w:pPr>
    <w:rPr>
      <w:sz w:val="22"/>
      <w:szCs w:val="22"/>
    </w:rPr>
  </w:style>
  <w:style w:type="character" w:styleId="Numrodepage">
    <w:name w:val="page number"/>
    <w:basedOn w:val="Policepardfaut"/>
    <w:rsid w:val="007A2672"/>
  </w:style>
  <w:style w:type="paragraph" w:styleId="Adressedestinataire">
    <w:name w:val="envelope address"/>
    <w:basedOn w:val="Normal"/>
    <w:rsid w:val="007A2672"/>
    <w:pPr>
      <w:framePr w:w="7938" w:h="1985" w:hRule="exact" w:hSpace="141" w:wrap="auto" w:hAnchor="page" w:xAlign="center" w:yAlign="bottom"/>
      <w:ind w:left="2835"/>
    </w:pPr>
    <w:rPr>
      <w:sz w:val="20"/>
      <w:szCs w:val="20"/>
    </w:rPr>
  </w:style>
  <w:style w:type="character" w:styleId="Lienhypertexte">
    <w:name w:val="Hyperlink"/>
    <w:basedOn w:val="Policepardfaut"/>
    <w:rsid w:val="007A2672"/>
    <w:rPr>
      <w:color w:val="0000FF"/>
      <w:u w:val="single"/>
    </w:rPr>
  </w:style>
  <w:style w:type="paragraph" w:styleId="Textedebulles">
    <w:name w:val="Balloon Text"/>
    <w:basedOn w:val="Normal"/>
    <w:link w:val="TextedebullesCar"/>
    <w:rsid w:val="002358C3"/>
    <w:rPr>
      <w:rFonts w:ascii="Tahoma" w:hAnsi="Tahoma" w:cs="Tahoma"/>
      <w:sz w:val="16"/>
      <w:szCs w:val="16"/>
    </w:rPr>
  </w:style>
  <w:style w:type="character" w:customStyle="1" w:styleId="TextedebullesCar">
    <w:name w:val="Texte de bulles Car"/>
    <w:basedOn w:val="Policepardfaut"/>
    <w:link w:val="Textedebulles"/>
    <w:rsid w:val="002358C3"/>
    <w:rPr>
      <w:rFonts w:ascii="Tahoma" w:hAnsi="Tahoma" w:cs="Tahoma"/>
      <w:sz w:val="16"/>
      <w:szCs w:val="16"/>
      <w:lang w:eastAsia="fr-FR"/>
    </w:rPr>
  </w:style>
  <w:style w:type="character" w:customStyle="1" w:styleId="En-tteCar">
    <w:name w:val="En-tête Car"/>
    <w:basedOn w:val="Policepardfaut"/>
    <w:link w:val="En-tte"/>
    <w:rsid w:val="00557323"/>
    <w:rPr>
      <w:sz w:val="24"/>
      <w:szCs w:val="24"/>
      <w:lang w:eastAsia="fr-FR"/>
    </w:rPr>
  </w:style>
  <w:style w:type="character" w:styleId="lev">
    <w:name w:val="Strong"/>
    <w:basedOn w:val="Policepardfaut"/>
    <w:uiPriority w:val="22"/>
    <w:qFormat/>
    <w:rsid w:val="00557323"/>
    <w:rPr>
      <w:b/>
      <w:bCs/>
    </w:rPr>
  </w:style>
  <w:style w:type="paragraph" w:styleId="Signaturelectronique">
    <w:name w:val="E-mail Signature"/>
    <w:basedOn w:val="Normal"/>
    <w:link w:val="SignaturelectroniqueCar"/>
    <w:rsid w:val="00F2119C"/>
    <w:rPr>
      <w:lang w:eastAsia="fr-CA"/>
    </w:rPr>
  </w:style>
  <w:style w:type="character" w:customStyle="1" w:styleId="SignaturelectroniqueCar">
    <w:name w:val="Signature électronique Car"/>
    <w:basedOn w:val="Policepardfaut"/>
    <w:link w:val="Signaturelectronique"/>
    <w:rsid w:val="00F2119C"/>
    <w:rPr>
      <w:sz w:val="24"/>
      <w:szCs w:val="24"/>
    </w:rPr>
  </w:style>
  <w:style w:type="paragraph" w:styleId="NormalWeb">
    <w:name w:val="Normal (Web)"/>
    <w:basedOn w:val="Normal"/>
    <w:uiPriority w:val="99"/>
    <w:unhideWhenUsed/>
    <w:rsid w:val="001625CF"/>
    <w:pPr>
      <w:spacing w:before="100" w:beforeAutospacing="1" w:after="100" w:afterAutospacing="1"/>
    </w:pPr>
    <w:rPr>
      <w:lang w:eastAsia="fr-CA"/>
    </w:rPr>
  </w:style>
  <w:style w:type="paragraph" w:customStyle="1" w:styleId="Default">
    <w:name w:val="Default"/>
    <w:rsid w:val="004C39EC"/>
    <w:pPr>
      <w:autoSpaceDE w:val="0"/>
      <w:autoSpaceDN w:val="0"/>
      <w:adjustRightInd w:val="0"/>
    </w:pPr>
    <w:rPr>
      <w:rFonts w:ascii="Cambria" w:hAnsi="Cambria" w:cs="Cambria"/>
      <w:color w:val="000000"/>
      <w:sz w:val="24"/>
      <w:szCs w:val="24"/>
    </w:rPr>
  </w:style>
  <w:style w:type="character" w:styleId="Marquedecommentaire">
    <w:name w:val="annotation reference"/>
    <w:basedOn w:val="Policepardfaut"/>
    <w:rsid w:val="008A2265"/>
    <w:rPr>
      <w:sz w:val="16"/>
      <w:szCs w:val="16"/>
    </w:rPr>
  </w:style>
  <w:style w:type="paragraph" w:styleId="Commentaire">
    <w:name w:val="annotation text"/>
    <w:basedOn w:val="Normal"/>
    <w:link w:val="CommentaireCar"/>
    <w:rsid w:val="008A2265"/>
    <w:rPr>
      <w:sz w:val="20"/>
      <w:szCs w:val="20"/>
    </w:rPr>
  </w:style>
  <w:style w:type="character" w:customStyle="1" w:styleId="CommentaireCar">
    <w:name w:val="Commentaire Car"/>
    <w:basedOn w:val="Policepardfaut"/>
    <w:link w:val="Commentaire"/>
    <w:rsid w:val="008A2265"/>
    <w:rPr>
      <w:lang w:eastAsia="fr-FR"/>
    </w:rPr>
  </w:style>
  <w:style w:type="paragraph" w:styleId="Objetducommentaire">
    <w:name w:val="annotation subject"/>
    <w:basedOn w:val="Commentaire"/>
    <w:next w:val="Commentaire"/>
    <w:link w:val="ObjetducommentaireCar"/>
    <w:rsid w:val="008A2265"/>
    <w:rPr>
      <w:b/>
      <w:bCs/>
    </w:rPr>
  </w:style>
  <w:style w:type="character" w:customStyle="1" w:styleId="ObjetducommentaireCar">
    <w:name w:val="Objet du commentaire Car"/>
    <w:basedOn w:val="CommentaireCar"/>
    <w:link w:val="Objetducommentaire"/>
    <w:rsid w:val="008A2265"/>
    <w:rPr>
      <w:b/>
      <w:bCs/>
      <w:lang w:eastAsia="fr-FR"/>
    </w:rPr>
  </w:style>
  <w:style w:type="character" w:customStyle="1" w:styleId="apple-converted-space">
    <w:name w:val="apple-converted-space"/>
    <w:basedOn w:val="Policepardfaut"/>
    <w:rsid w:val="00260598"/>
  </w:style>
  <w:style w:type="paragraph" w:styleId="Paragraphedeliste">
    <w:name w:val="List Paragraph"/>
    <w:basedOn w:val="Normal"/>
    <w:uiPriority w:val="34"/>
    <w:qFormat/>
    <w:rsid w:val="00DC7061"/>
    <w:pPr>
      <w:ind w:left="720"/>
      <w:contextualSpacing/>
    </w:pPr>
  </w:style>
  <w:style w:type="character" w:styleId="Mentionnonrsolue">
    <w:name w:val="Unresolved Mention"/>
    <w:basedOn w:val="Policepardfaut"/>
    <w:uiPriority w:val="99"/>
    <w:semiHidden/>
    <w:unhideWhenUsed/>
    <w:rsid w:val="00C1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4245">
      <w:bodyDiv w:val="1"/>
      <w:marLeft w:val="0"/>
      <w:marRight w:val="0"/>
      <w:marTop w:val="0"/>
      <w:marBottom w:val="0"/>
      <w:divBdr>
        <w:top w:val="none" w:sz="0" w:space="0" w:color="auto"/>
        <w:left w:val="none" w:sz="0" w:space="0" w:color="auto"/>
        <w:bottom w:val="none" w:sz="0" w:space="0" w:color="auto"/>
        <w:right w:val="none" w:sz="0" w:space="0" w:color="auto"/>
      </w:divBdr>
      <w:divsChild>
        <w:div w:id="829561524">
          <w:marLeft w:val="0"/>
          <w:marRight w:val="0"/>
          <w:marTop w:val="0"/>
          <w:marBottom w:val="0"/>
          <w:divBdr>
            <w:top w:val="none" w:sz="0" w:space="0" w:color="auto"/>
            <w:left w:val="none" w:sz="0" w:space="0" w:color="auto"/>
            <w:bottom w:val="none" w:sz="0" w:space="0" w:color="auto"/>
            <w:right w:val="none" w:sz="0" w:space="0" w:color="auto"/>
          </w:divBdr>
          <w:divsChild>
            <w:div w:id="91752296">
              <w:marLeft w:val="0"/>
              <w:marRight w:val="0"/>
              <w:marTop w:val="0"/>
              <w:marBottom w:val="0"/>
              <w:divBdr>
                <w:top w:val="none" w:sz="0" w:space="0" w:color="auto"/>
                <w:left w:val="none" w:sz="0" w:space="0" w:color="auto"/>
                <w:bottom w:val="none" w:sz="0" w:space="0" w:color="auto"/>
                <w:right w:val="none" w:sz="0" w:space="0" w:color="auto"/>
              </w:divBdr>
              <w:divsChild>
                <w:div w:id="740832226">
                  <w:marLeft w:val="0"/>
                  <w:marRight w:val="0"/>
                  <w:marTop w:val="0"/>
                  <w:marBottom w:val="0"/>
                  <w:divBdr>
                    <w:top w:val="none" w:sz="0" w:space="0" w:color="auto"/>
                    <w:left w:val="none" w:sz="0" w:space="0" w:color="auto"/>
                    <w:bottom w:val="none" w:sz="0" w:space="0" w:color="auto"/>
                    <w:right w:val="none" w:sz="0" w:space="0" w:color="auto"/>
                  </w:divBdr>
                  <w:divsChild>
                    <w:div w:id="1450974912">
                      <w:marLeft w:val="0"/>
                      <w:marRight w:val="0"/>
                      <w:marTop w:val="0"/>
                      <w:marBottom w:val="0"/>
                      <w:divBdr>
                        <w:top w:val="none" w:sz="0" w:space="0" w:color="auto"/>
                        <w:left w:val="none" w:sz="0" w:space="0" w:color="auto"/>
                        <w:bottom w:val="none" w:sz="0" w:space="0" w:color="auto"/>
                        <w:right w:val="none" w:sz="0" w:space="0" w:color="auto"/>
                      </w:divBdr>
                      <w:divsChild>
                        <w:div w:id="467820746">
                          <w:marLeft w:val="0"/>
                          <w:marRight w:val="0"/>
                          <w:marTop w:val="0"/>
                          <w:marBottom w:val="0"/>
                          <w:divBdr>
                            <w:top w:val="none" w:sz="0" w:space="0" w:color="auto"/>
                            <w:left w:val="none" w:sz="0" w:space="0" w:color="auto"/>
                            <w:bottom w:val="none" w:sz="0" w:space="0" w:color="auto"/>
                            <w:right w:val="none" w:sz="0" w:space="0" w:color="auto"/>
                          </w:divBdr>
                          <w:divsChild>
                            <w:div w:id="591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berube@obvb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E9E05-12CA-4EA5-91CA-D4B68861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576</Words>
  <Characters>3169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Dauteuil</dc:creator>
  <cp:lastModifiedBy>Agro 2</cp:lastModifiedBy>
  <cp:revision>6</cp:revision>
  <cp:lastPrinted>2020-08-25T19:15:00Z</cp:lastPrinted>
  <dcterms:created xsi:type="dcterms:W3CDTF">2023-01-17T16:11:00Z</dcterms:created>
  <dcterms:modified xsi:type="dcterms:W3CDTF">2023-01-17T18:22:00Z</dcterms:modified>
</cp:coreProperties>
</file>